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D2B6" w14:textId="1188219A" w:rsidR="003A56CF" w:rsidRDefault="00600EBB" w:rsidP="00400811">
      <w:pPr>
        <w:tabs>
          <w:tab w:val="left" w:pos="720"/>
        </w:tabs>
        <w:jc w:val="right"/>
        <w:rPr>
          <w:rStyle w:val="Heading2Char"/>
          <w:color w:val="FFFFFF" w:themeColor="background1"/>
        </w:rPr>
      </w:pPr>
      <w:r>
        <w:rPr>
          <w:b/>
          <w:noProof/>
          <w:color w:val="FFFFFF" w:themeColor="background1"/>
        </w:rPr>
        <w:drawing>
          <wp:anchor distT="0" distB="0" distL="114300" distR="114300" simplePos="0" relativeHeight="251658752" behindDoc="0" locked="0" layoutInCell="1" allowOverlap="1" wp14:anchorId="4A36A957" wp14:editId="286F85B8">
            <wp:simplePos x="0" y="0"/>
            <wp:positionH relativeFrom="column">
              <wp:posOffset>-495300</wp:posOffset>
            </wp:positionH>
            <wp:positionV relativeFrom="paragraph">
              <wp:posOffset>81915</wp:posOffset>
            </wp:positionV>
            <wp:extent cx="2004060" cy="718185"/>
            <wp:effectExtent l="0" t="0" r="0" b="571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0D1479" wp14:editId="66DA8DE5">
                <wp:simplePos x="0" y="0"/>
                <wp:positionH relativeFrom="column">
                  <wp:posOffset>1536589</wp:posOffset>
                </wp:positionH>
                <wp:positionV relativeFrom="paragraph">
                  <wp:posOffset>-16636</wp:posOffset>
                </wp:positionV>
                <wp:extent cx="5002475" cy="470161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475" cy="4701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CAC98" w14:textId="77777777" w:rsidR="0053726F" w:rsidRPr="00600EBB" w:rsidRDefault="0053726F" w:rsidP="005372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00EBB">
                              <w:rPr>
                                <w:rFonts w:ascii="Century Gothic" w:hAnsi="Century Gothic" w:cstheme="minorBidi"/>
                                <w:b/>
                                <w:bCs/>
                                <w:kern w:val="24"/>
                                <w:sz w:val="48"/>
                                <w:szCs w:val="56"/>
                              </w:rPr>
                              <w:t>National STIC Network Meeting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D1479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121pt;margin-top:-1.3pt;width:393.9pt;height:3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" filled="f" stroked="f">
                <v:textbox>
                  <w:txbxContent>
                    <w:p w14:paraId="2F6CAC98" w14:textId="77777777" w:rsidR="0053726F" w:rsidRPr="00600EBB" w:rsidRDefault="0053726F" w:rsidP="005372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600EBB">
                        <w:rPr>
                          <w:rFonts w:ascii="Century Gothic" w:hAnsi="Century Gothic" w:cstheme="minorBidi"/>
                          <w:b/>
                          <w:bCs/>
                          <w:kern w:val="24"/>
                          <w:sz w:val="48"/>
                          <w:szCs w:val="56"/>
                        </w:rPr>
                        <w:t>National STIC Network Meeting</w:t>
                      </w:r>
                    </w:p>
                  </w:txbxContent>
                </v:textbox>
              </v:shape>
            </w:pict>
          </mc:Fallback>
        </mc:AlternateContent>
      </w:r>
    </w:p>
    <w:p w14:paraId="743E40BE" w14:textId="356B41BD" w:rsidR="008C6660" w:rsidRPr="00400811" w:rsidRDefault="00600EBB" w:rsidP="0053726F">
      <w:pPr>
        <w:tabs>
          <w:tab w:val="left" w:pos="720"/>
        </w:tabs>
        <w:rPr>
          <w:rStyle w:val="Heading2Char"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0AB9B" wp14:editId="04703676">
                <wp:simplePos x="0" y="0"/>
                <wp:positionH relativeFrom="column">
                  <wp:posOffset>1660564</wp:posOffset>
                </wp:positionH>
                <wp:positionV relativeFrom="paragraph">
                  <wp:posOffset>166807</wp:posOffset>
                </wp:positionV>
                <wp:extent cx="4689820" cy="22976"/>
                <wp:effectExtent l="19050" t="38100" r="92075" b="110490"/>
                <wp:wrapNone/>
                <wp:docPr id="1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9820" cy="2297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A8E2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55834" id="Straight Connector 1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13.15pt" to="500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" strokecolor="#5a8e22" strokeweight="1.5pt">
                <v:shadow on="t" color="black" opacity="26214f" origin="-.5,-.5" offset=".74836mm,.74836mm"/>
              </v:line>
            </w:pict>
          </mc:Fallback>
        </mc:AlternateContent>
      </w: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5B737" wp14:editId="0536E070">
                <wp:simplePos x="0" y="0"/>
                <wp:positionH relativeFrom="column">
                  <wp:posOffset>1536589</wp:posOffset>
                </wp:positionH>
                <wp:positionV relativeFrom="paragraph">
                  <wp:posOffset>216823</wp:posOffset>
                </wp:positionV>
                <wp:extent cx="5002475" cy="31805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475" cy="31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43F97A" w14:textId="1A2780EF" w:rsidR="0053726F" w:rsidRPr="00600EBB" w:rsidRDefault="00600EBB" w:rsidP="005372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kern w:val="24"/>
                                <w:sz w:val="28"/>
                                <w:szCs w:val="34"/>
                              </w:rPr>
                              <w:t>April 1</w:t>
                            </w:r>
                            <w:r w:rsidR="00820876">
                              <w:rPr>
                                <w:rFonts w:ascii="Century Gothic" w:hAnsi="Century Gothic" w:cstheme="minorBidi"/>
                                <w:kern w:val="24"/>
                                <w:sz w:val="28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theme="minorBidi"/>
                                <w:kern w:val="24"/>
                                <w:sz w:val="28"/>
                                <w:szCs w:val="34"/>
                              </w:rPr>
                              <w:t>, 201</w:t>
                            </w:r>
                            <w:r w:rsidR="00820876">
                              <w:rPr>
                                <w:rFonts w:ascii="Century Gothic" w:hAnsi="Century Gothic" w:cstheme="minorBidi"/>
                                <w:kern w:val="24"/>
                                <w:sz w:val="28"/>
                                <w:szCs w:val="34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 w:cstheme="minorBidi"/>
                                <w:kern w:val="24"/>
                                <w:sz w:val="28"/>
                                <w:szCs w:val="34"/>
                              </w:rPr>
                              <w:t xml:space="preserve">    at    2:00 pm – 3:0</w:t>
                            </w:r>
                            <w:r w:rsidR="0053726F" w:rsidRPr="00600EBB">
                              <w:rPr>
                                <w:rFonts w:ascii="Century Gothic" w:hAnsi="Century Gothic" w:cstheme="minorBidi"/>
                                <w:kern w:val="24"/>
                                <w:sz w:val="28"/>
                                <w:szCs w:val="34"/>
                              </w:rPr>
                              <w:t>0 pm (Eastern)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B737" id="TextBox 15" o:spid="_x0000_s1027" type="#_x0000_t202" style="position:absolute;margin-left:121pt;margin-top:17.05pt;width:393.9pt;height:25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" filled="f" stroked="f">
                <v:textbox>
                  <w:txbxContent>
                    <w:p w14:paraId="0C43F97A" w14:textId="1A2780EF" w:rsidR="0053726F" w:rsidRPr="00600EBB" w:rsidRDefault="00600EBB" w:rsidP="005372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theme="minorBidi"/>
                          <w:kern w:val="24"/>
                          <w:sz w:val="28"/>
                          <w:szCs w:val="34"/>
                        </w:rPr>
                        <w:t>April 1</w:t>
                      </w:r>
                      <w:r w:rsidR="00820876">
                        <w:rPr>
                          <w:rFonts w:ascii="Century Gothic" w:hAnsi="Century Gothic" w:cstheme="minorBidi"/>
                          <w:kern w:val="24"/>
                          <w:sz w:val="28"/>
                          <w:szCs w:val="34"/>
                        </w:rPr>
                        <w:t>1</w:t>
                      </w:r>
                      <w:r>
                        <w:rPr>
                          <w:rFonts w:ascii="Century Gothic" w:hAnsi="Century Gothic" w:cstheme="minorBidi"/>
                          <w:kern w:val="24"/>
                          <w:sz w:val="28"/>
                          <w:szCs w:val="34"/>
                        </w:rPr>
                        <w:t>, 201</w:t>
                      </w:r>
                      <w:r w:rsidR="00820876">
                        <w:rPr>
                          <w:rFonts w:ascii="Century Gothic" w:hAnsi="Century Gothic" w:cstheme="minorBidi"/>
                          <w:kern w:val="24"/>
                          <w:sz w:val="28"/>
                          <w:szCs w:val="34"/>
                        </w:rPr>
                        <w:t>9</w:t>
                      </w:r>
                      <w:r>
                        <w:rPr>
                          <w:rFonts w:ascii="Century Gothic" w:hAnsi="Century Gothic" w:cstheme="minorBidi"/>
                          <w:kern w:val="24"/>
                          <w:sz w:val="28"/>
                          <w:szCs w:val="34"/>
                        </w:rPr>
                        <w:t xml:space="preserve">    at    2:00 pm – 3:0</w:t>
                      </w:r>
                      <w:r w:rsidR="0053726F" w:rsidRPr="00600EBB">
                        <w:rPr>
                          <w:rFonts w:ascii="Century Gothic" w:hAnsi="Century Gothic" w:cstheme="minorBidi"/>
                          <w:kern w:val="24"/>
                          <w:sz w:val="28"/>
                          <w:szCs w:val="34"/>
                        </w:rPr>
                        <w:t>0 pm (Eastern)</w:t>
                      </w:r>
                    </w:p>
                  </w:txbxContent>
                </v:textbox>
              </v:shape>
            </w:pict>
          </mc:Fallback>
        </mc:AlternateContent>
      </w:r>
    </w:p>
    <w:p w14:paraId="1346B4CF" w14:textId="4761C974" w:rsidR="006A7CBA" w:rsidRDefault="006A7CBA" w:rsidP="00A40C09">
      <w:pPr>
        <w:tabs>
          <w:tab w:val="left" w:pos="720"/>
        </w:tabs>
        <w:ind w:left="-360" w:right="-360"/>
        <w:rPr>
          <w:b/>
          <w:color w:val="000000" w:themeColor="text1"/>
          <w:szCs w:val="20"/>
        </w:rPr>
      </w:pPr>
    </w:p>
    <w:p w14:paraId="25ABC0C2" w14:textId="1CC83339" w:rsidR="008B541C" w:rsidRPr="00F45D85" w:rsidRDefault="00820876" w:rsidP="004C6728">
      <w:pPr>
        <w:pStyle w:val="NormalWeb"/>
        <w:spacing w:after="0" w:afterAutospacing="0"/>
        <w:rPr>
          <w:rFonts w:ascii="Calibri" w:eastAsiaTheme="minorHAnsi" w:hAnsi="Calibri"/>
          <w:b/>
          <w:bCs/>
          <w:sz w:val="28"/>
          <w:szCs w:val="28"/>
        </w:rPr>
      </w:pPr>
      <w:r>
        <w:rPr>
          <w:rFonts w:ascii="Calibri" w:eastAsiaTheme="minorHAnsi" w:hAnsi="Calibri"/>
          <w:b/>
          <w:bCs/>
          <w:sz w:val="28"/>
          <w:szCs w:val="28"/>
        </w:rPr>
        <w:t xml:space="preserve">Registration </w:t>
      </w:r>
      <w:r w:rsidR="00EC70ED" w:rsidRPr="00F45D85">
        <w:rPr>
          <w:rFonts w:ascii="Calibri" w:eastAsiaTheme="minorHAnsi" w:hAnsi="Calibri"/>
          <w:b/>
          <w:bCs/>
          <w:sz w:val="28"/>
          <w:szCs w:val="28"/>
        </w:rPr>
        <w:t>Link</w:t>
      </w:r>
      <w:r w:rsidR="00EC70ED" w:rsidRPr="00B32B9A">
        <w:rPr>
          <w:rFonts w:ascii="Calibri" w:eastAsiaTheme="minorHAnsi" w:hAnsi="Calibri"/>
          <w:b/>
          <w:bCs/>
          <w:sz w:val="28"/>
          <w:szCs w:val="28"/>
        </w:rPr>
        <w:t>:</w:t>
      </w:r>
      <w:r w:rsidR="008B541C" w:rsidRPr="00B32B9A">
        <w:rPr>
          <w:rFonts w:ascii="Calibri" w:eastAsiaTheme="minorHAnsi" w:hAnsi="Calibri"/>
          <w:b/>
          <w:bCs/>
          <w:sz w:val="28"/>
          <w:szCs w:val="28"/>
        </w:rPr>
        <w:t xml:space="preserve"> </w:t>
      </w:r>
      <w:bookmarkStart w:id="0" w:name="_Hlk2241064"/>
      <w:r w:rsidR="00A7376E" w:rsidRPr="00B32B9A">
        <w:rPr>
          <w:rStyle w:val="Hyperlink"/>
          <w:rFonts w:asciiTheme="majorHAnsi" w:hAnsiTheme="majorHAnsi" w:cstheme="majorHAnsi"/>
          <w:b/>
          <w:sz w:val="20"/>
          <w:szCs w:val="20"/>
        </w:rPr>
        <w:fldChar w:fldCharType="begin"/>
      </w:r>
      <w:r w:rsidR="00A7376E" w:rsidRPr="00B32B9A">
        <w:rPr>
          <w:rStyle w:val="Hyperlink"/>
          <w:rFonts w:asciiTheme="majorHAnsi" w:hAnsiTheme="majorHAnsi" w:cstheme="majorHAnsi"/>
          <w:b/>
          <w:sz w:val="20"/>
          <w:szCs w:val="20"/>
        </w:rPr>
        <w:instrText xml:space="preserve"> HYPERLINK "https://collaboration.fhwa.dot.gov/dot/fhwa/WC/Lists/Seminars/DispForm1.aspx?ID=1938" </w:instrText>
      </w:r>
      <w:r w:rsidR="00A7376E" w:rsidRPr="00B32B9A">
        <w:rPr>
          <w:rStyle w:val="Hyperlink"/>
          <w:rFonts w:asciiTheme="majorHAnsi" w:hAnsiTheme="majorHAnsi" w:cstheme="majorHAnsi"/>
          <w:b/>
          <w:sz w:val="20"/>
          <w:szCs w:val="20"/>
        </w:rPr>
        <w:fldChar w:fldCharType="separate"/>
      </w:r>
      <w:r w:rsidRPr="00B32B9A">
        <w:rPr>
          <w:rStyle w:val="Hyperlink"/>
          <w:rFonts w:asciiTheme="majorHAnsi" w:hAnsiTheme="majorHAnsi" w:cstheme="majorHAnsi"/>
          <w:b/>
          <w:sz w:val="20"/>
          <w:szCs w:val="20"/>
        </w:rPr>
        <w:t>https://collaboration.fhwa.dot.gov/dot/fhwa/WC/Lists/Seminars/DispForm.aspx?ID=1938</w:t>
      </w:r>
      <w:r w:rsidR="00A7376E" w:rsidRPr="00B32B9A">
        <w:rPr>
          <w:rStyle w:val="Hyperlink"/>
          <w:rFonts w:asciiTheme="majorHAnsi" w:hAnsiTheme="majorHAnsi" w:cstheme="majorHAnsi"/>
          <w:b/>
          <w:sz w:val="20"/>
          <w:szCs w:val="20"/>
        </w:rPr>
        <w:fldChar w:fldCharType="end"/>
      </w:r>
      <w:bookmarkEnd w:id="0"/>
    </w:p>
    <w:p w14:paraId="475967AD" w14:textId="391BC4A9" w:rsidR="00EC70ED" w:rsidRPr="00D747E9" w:rsidRDefault="00F45D85" w:rsidP="00F45D85">
      <w:pPr>
        <w:pStyle w:val="NormalWeb"/>
        <w:spacing w:before="0" w:beforeAutospacing="0" w:after="0" w:afterAutospacing="0"/>
        <w:rPr>
          <w:rFonts w:ascii="Calibri" w:eastAsiaTheme="minorHAnsi" w:hAnsi="Calibri"/>
          <w:bCs/>
          <w:i/>
          <w:sz w:val="22"/>
          <w:szCs w:val="28"/>
        </w:rPr>
      </w:pPr>
      <w:r w:rsidRPr="00D747E9">
        <w:rPr>
          <w:rFonts w:ascii="Calibri" w:eastAsiaTheme="minorHAnsi" w:hAnsi="Calibri"/>
          <w:bCs/>
          <w:i/>
          <w:sz w:val="22"/>
          <w:szCs w:val="28"/>
        </w:rPr>
        <w:t xml:space="preserve">Send any questions you may have to </w:t>
      </w:r>
      <w:hyperlink r:id="rId8" w:history="1">
        <w:r w:rsidRPr="00D747E9">
          <w:rPr>
            <w:rStyle w:val="Hyperlink"/>
            <w:rFonts w:ascii="Calibri" w:eastAsiaTheme="minorHAnsi" w:hAnsi="Calibri"/>
            <w:i/>
            <w:color w:val="auto"/>
            <w:sz w:val="22"/>
            <w:szCs w:val="28"/>
          </w:rPr>
          <w:t>Sara.Lowry@dot.gov</w:t>
        </w:r>
      </w:hyperlink>
    </w:p>
    <w:p w14:paraId="1A931F60" w14:textId="031A22A5" w:rsidR="00400811" w:rsidRPr="00F45D85" w:rsidRDefault="00400811" w:rsidP="00320951">
      <w:pPr>
        <w:tabs>
          <w:tab w:val="left" w:pos="720"/>
        </w:tabs>
        <w:rPr>
          <w:b/>
          <w:sz w:val="4"/>
          <w:szCs w:val="20"/>
        </w:rPr>
      </w:pPr>
    </w:p>
    <w:p w14:paraId="1A2B8D0D" w14:textId="3F656675" w:rsidR="006B7363" w:rsidRDefault="00E37C77" w:rsidP="006B7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</w:t>
      </w:r>
      <w:r w:rsidR="006B1659" w:rsidRPr="004317A1">
        <w:rPr>
          <w:b/>
          <w:sz w:val="28"/>
          <w:szCs w:val="28"/>
        </w:rPr>
        <w:t>Agenda</w:t>
      </w:r>
    </w:p>
    <w:p w14:paraId="5C4C4A92" w14:textId="112F4F2F" w:rsidR="00600BFF" w:rsidRPr="006B7363" w:rsidRDefault="00B234E0" w:rsidP="00E20A44">
      <w:pPr>
        <w:spacing w:after="0" w:line="240" w:lineRule="auto"/>
        <w:ind w:firstLine="720"/>
        <w:rPr>
          <w:sz w:val="24"/>
          <w:szCs w:val="24"/>
        </w:rPr>
      </w:pPr>
      <w:r w:rsidRPr="006B7363">
        <w:rPr>
          <w:b/>
          <w:sz w:val="24"/>
          <w:szCs w:val="24"/>
          <w:u w:val="single"/>
        </w:rPr>
        <w:t>Welcome and Introduction</w:t>
      </w:r>
      <w:r w:rsidR="00CD35ED">
        <w:rPr>
          <w:sz w:val="24"/>
          <w:szCs w:val="24"/>
        </w:rPr>
        <w:t xml:space="preserve"> </w:t>
      </w:r>
    </w:p>
    <w:p w14:paraId="133F33BA" w14:textId="77777777" w:rsidR="00BE562F" w:rsidRPr="00392123" w:rsidRDefault="00BE562F" w:rsidP="004317A1">
      <w:pPr>
        <w:pStyle w:val="ListParagraph"/>
        <w:spacing w:after="0" w:line="240" w:lineRule="auto"/>
        <w:ind w:left="1440"/>
        <w:rPr>
          <w:i/>
          <w:color w:val="595959" w:themeColor="text1" w:themeTint="A6"/>
          <w:sz w:val="24"/>
          <w:szCs w:val="24"/>
        </w:rPr>
      </w:pPr>
      <w:r w:rsidRPr="006473D0">
        <w:rPr>
          <w:i/>
          <w:color w:val="595959" w:themeColor="text1" w:themeTint="A6"/>
          <w:sz w:val="24"/>
          <w:szCs w:val="24"/>
        </w:rPr>
        <w:t>Brandye L. Hendrickson,</w:t>
      </w:r>
      <w:r w:rsidRPr="006473D0">
        <w:rPr>
          <w:color w:val="595959" w:themeColor="text1" w:themeTint="A6"/>
          <w:sz w:val="24"/>
          <w:szCs w:val="24"/>
        </w:rPr>
        <w:t xml:space="preserve"> FHWA </w:t>
      </w:r>
      <w:r>
        <w:rPr>
          <w:color w:val="595959" w:themeColor="text1" w:themeTint="A6"/>
          <w:sz w:val="24"/>
          <w:szCs w:val="24"/>
        </w:rPr>
        <w:t xml:space="preserve">Deputy </w:t>
      </w:r>
      <w:r w:rsidRPr="006473D0">
        <w:rPr>
          <w:color w:val="595959" w:themeColor="text1" w:themeTint="A6"/>
          <w:sz w:val="24"/>
          <w:szCs w:val="24"/>
        </w:rPr>
        <w:t>Administrator</w:t>
      </w:r>
    </w:p>
    <w:p w14:paraId="0FEC93AC" w14:textId="77777777" w:rsidR="00B80270" w:rsidRDefault="00B80270" w:rsidP="00E20A44">
      <w:pPr>
        <w:spacing w:after="0" w:line="240" w:lineRule="auto"/>
        <w:ind w:firstLine="720"/>
        <w:rPr>
          <w:b/>
          <w:sz w:val="24"/>
          <w:szCs w:val="24"/>
          <w:highlight w:val="yellow"/>
          <w:u w:val="single"/>
        </w:rPr>
      </w:pPr>
    </w:p>
    <w:p w14:paraId="200DDE7F" w14:textId="6F75C490" w:rsidR="00F83E7C" w:rsidRPr="002B7894" w:rsidRDefault="002C22A2" w:rsidP="00E20A44">
      <w:pPr>
        <w:spacing w:after="0"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Pennsylvania STIC</w:t>
      </w:r>
      <w:r w:rsidR="00B32B9A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</w:t>
      </w:r>
      <w:r w:rsidR="00B32B9A">
        <w:rPr>
          <w:b/>
          <w:sz w:val="24"/>
          <w:szCs w:val="24"/>
          <w:u w:val="single"/>
        </w:rPr>
        <w:t>Moving Innovation Forward</w:t>
      </w:r>
    </w:p>
    <w:p w14:paraId="4137C816" w14:textId="72130981" w:rsidR="004317A1" w:rsidRPr="00BE562F" w:rsidRDefault="004317A1" w:rsidP="004317A1">
      <w:pPr>
        <w:pStyle w:val="ListParagraph"/>
        <w:spacing w:after="0" w:line="240" w:lineRule="auto"/>
        <w:ind w:left="1440"/>
        <w:rPr>
          <w:color w:val="595959" w:themeColor="text1" w:themeTint="A6"/>
          <w:sz w:val="24"/>
          <w:szCs w:val="24"/>
        </w:rPr>
      </w:pPr>
      <w:r w:rsidRPr="00BE562F">
        <w:rPr>
          <w:i/>
          <w:color w:val="595959" w:themeColor="text1" w:themeTint="A6"/>
          <w:sz w:val="24"/>
          <w:szCs w:val="24"/>
        </w:rPr>
        <w:t xml:space="preserve">Danielle Klinger-Grumbine </w:t>
      </w:r>
      <w:r w:rsidRPr="00BE562F">
        <w:rPr>
          <w:color w:val="595959" w:themeColor="text1" w:themeTint="A6"/>
          <w:sz w:val="24"/>
          <w:szCs w:val="24"/>
        </w:rPr>
        <w:t>and</w:t>
      </w:r>
      <w:r w:rsidRPr="00BE562F">
        <w:rPr>
          <w:i/>
          <w:color w:val="595959" w:themeColor="text1" w:themeTint="A6"/>
          <w:sz w:val="24"/>
          <w:szCs w:val="24"/>
        </w:rPr>
        <w:t xml:space="preserve"> Anja Walker</w:t>
      </w:r>
      <w:r>
        <w:rPr>
          <w:i/>
          <w:color w:val="595959" w:themeColor="text1" w:themeTint="A6"/>
          <w:sz w:val="24"/>
          <w:szCs w:val="24"/>
        </w:rPr>
        <w:t>,</w:t>
      </w:r>
    </w:p>
    <w:p w14:paraId="20A51EBB" w14:textId="23880763" w:rsidR="00B5195A" w:rsidRDefault="00423E62" w:rsidP="004317A1">
      <w:pPr>
        <w:pStyle w:val="ListParagraph"/>
        <w:spacing w:after="0" w:line="240" w:lineRule="auto"/>
        <w:ind w:left="1440"/>
        <w:rPr>
          <w:color w:val="595959" w:themeColor="text1" w:themeTint="A6"/>
          <w:sz w:val="24"/>
          <w:szCs w:val="24"/>
        </w:rPr>
      </w:pPr>
      <w:r w:rsidRPr="00423E62">
        <w:rPr>
          <w:color w:val="595959" w:themeColor="text1" w:themeTint="A6"/>
          <w:sz w:val="24"/>
          <w:szCs w:val="24"/>
        </w:rPr>
        <w:t>Pennsylvania Department of Transportation | Bureau of Innovations</w:t>
      </w:r>
    </w:p>
    <w:p w14:paraId="50D2A359" w14:textId="77777777" w:rsidR="00423E62" w:rsidRDefault="00423E62" w:rsidP="00B5195A">
      <w:pPr>
        <w:pStyle w:val="ListParagraph"/>
        <w:ind w:left="1440"/>
        <w:rPr>
          <w:color w:val="595959" w:themeColor="text1" w:themeTint="A6"/>
          <w:sz w:val="20"/>
          <w:szCs w:val="20"/>
        </w:rPr>
      </w:pPr>
    </w:p>
    <w:p w14:paraId="0F7BB34C" w14:textId="77777777" w:rsidR="004317A1" w:rsidRDefault="002C22A2" w:rsidP="00B5195A">
      <w:pPr>
        <w:pStyle w:val="ListParagraph"/>
        <w:ind w:left="1440"/>
        <w:rPr>
          <w:color w:val="595959" w:themeColor="text1" w:themeTint="A6"/>
          <w:sz w:val="20"/>
          <w:szCs w:val="20"/>
        </w:rPr>
      </w:pPr>
      <w:r w:rsidRPr="002C22A2">
        <w:rPr>
          <w:color w:val="595959" w:themeColor="text1" w:themeTint="A6"/>
          <w:sz w:val="20"/>
          <w:szCs w:val="20"/>
        </w:rPr>
        <w:t xml:space="preserve">Link to PA STIC website </w:t>
      </w:r>
      <w:r w:rsidR="00B5195A">
        <w:rPr>
          <w:color w:val="595959" w:themeColor="text1" w:themeTint="A6"/>
          <w:sz w:val="20"/>
          <w:szCs w:val="20"/>
        </w:rPr>
        <w:t xml:space="preserve">including </w:t>
      </w:r>
      <w:r w:rsidRPr="002C22A2">
        <w:rPr>
          <w:color w:val="595959" w:themeColor="text1" w:themeTint="A6"/>
          <w:sz w:val="20"/>
          <w:szCs w:val="20"/>
        </w:rPr>
        <w:t xml:space="preserve">2018 Year-End Report: </w:t>
      </w:r>
    </w:p>
    <w:p w14:paraId="51CF1FE4" w14:textId="32381E44" w:rsidR="002C22A2" w:rsidRPr="004C6728" w:rsidRDefault="0046126C" w:rsidP="00B5195A">
      <w:pPr>
        <w:pStyle w:val="ListParagraph"/>
        <w:ind w:left="1440"/>
        <w:rPr>
          <w:rFonts w:ascii="Verdana" w:hAnsi="Verdana"/>
          <w:color w:val="003E7E"/>
          <w:sz w:val="20"/>
          <w:szCs w:val="20"/>
        </w:rPr>
      </w:pPr>
      <w:hyperlink r:id="rId9" w:history="1">
        <w:r w:rsidR="004317A1" w:rsidRPr="00B80C9D">
          <w:rPr>
            <w:rStyle w:val="Hyperlink"/>
            <w:rFonts w:ascii="Verdana" w:hAnsi="Verdana"/>
            <w:sz w:val="16"/>
            <w:szCs w:val="20"/>
          </w:rPr>
          <w:t>https://www.penndot.gov/about-us/StateTransportationInnovationCouncil/Pages/default.aspx</w:t>
        </w:r>
      </w:hyperlink>
      <w:r w:rsidR="002C22A2" w:rsidRPr="002C22A2">
        <w:rPr>
          <w:rFonts w:ascii="Verdana" w:hAnsi="Verdana"/>
          <w:color w:val="003E7E"/>
          <w:sz w:val="16"/>
          <w:szCs w:val="20"/>
        </w:rPr>
        <w:t xml:space="preserve"> </w:t>
      </w:r>
    </w:p>
    <w:p w14:paraId="4720DBAF" w14:textId="023027AB" w:rsidR="002C22A2" w:rsidRPr="00B80270" w:rsidRDefault="002C22A2" w:rsidP="002C22A2">
      <w:pPr>
        <w:spacing w:after="0"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Pathways </w:t>
      </w:r>
      <w:r w:rsidR="00B5195A">
        <w:rPr>
          <w:b/>
          <w:sz w:val="24"/>
          <w:szCs w:val="24"/>
          <w:u w:val="single"/>
        </w:rPr>
        <w:t xml:space="preserve">to </w:t>
      </w:r>
      <w:bookmarkStart w:id="1" w:name="_GoBack"/>
      <w:bookmarkEnd w:id="1"/>
      <w:r w:rsidR="00B5195A">
        <w:rPr>
          <w:b/>
          <w:sz w:val="24"/>
          <w:szCs w:val="24"/>
          <w:u w:val="single"/>
        </w:rPr>
        <w:t>Ingenuity</w:t>
      </w:r>
      <w:r w:rsidR="00DB39AB">
        <w:rPr>
          <w:b/>
          <w:sz w:val="24"/>
          <w:szCs w:val="24"/>
          <w:u w:val="single"/>
        </w:rPr>
        <w:t>,</w:t>
      </w:r>
      <w:r w:rsidR="00B5195A">
        <w:rPr>
          <w:b/>
          <w:sz w:val="24"/>
          <w:szCs w:val="24"/>
          <w:u w:val="single"/>
        </w:rPr>
        <w:t xml:space="preserve"> </w:t>
      </w:r>
      <w:r w:rsidR="00DB39AB">
        <w:rPr>
          <w:b/>
          <w:sz w:val="24"/>
          <w:szCs w:val="24"/>
          <w:u w:val="single"/>
        </w:rPr>
        <w:t>“What we heard at the EDC-5 Summits”</w:t>
      </w:r>
    </w:p>
    <w:p w14:paraId="529893F4" w14:textId="4557B52C" w:rsidR="002C22A2" w:rsidRPr="009557A1" w:rsidRDefault="009557A1" w:rsidP="009557A1">
      <w:pPr>
        <w:pStyle w:val="ListParagraph"/>
        <w:ind w:left="1440"/>
        <w:rPr>
          <w:color w:val="595959" w:themeColor="text1" w:themeTint="A6"/>
          <w:sz w:val="24"/>
          <w:szCs w:val="24"/>
        </w:rPr>
      </w:pPr>
      <w:r w:rsidRPr="009557A1">
        <w:rPr>
          <w:i/>
          <w:color w:val="595959" w:themeColor="text1" w:themeTint="A6"/>
          <w:sz w:val="24"/>
          <w:szCs w:val="24"/>
        </w:rPr>
        <w:t>Jeff Zaharewicz</w:t>
      </w:r>
      <w:r>
        <w:rPr>
          <w:color w:val="595959" w:themeColor="text1" w:themeTint="A6"/>
          <w:sz w:val="24"/>
          <w:szCs w:val="24"/>
        </w:rPr>
        <w:t xml:space="preserve"> and </w:t>
      </w:r>
      <w:r w:rsidRPr="009557A1">
        <w:rPr>
          <w:i/>
          <w:color w:val="595959" w:themeColor="text1" w:themeTint="A6"/>
          <w:sz w:val="24"/>
          <w:szCs w:val="24"/>
        </w:rPr>
        <w:t>Sara Lowry</w:t>
      </w:r>
      <w:r>
        <w:rPr>
          <w:i/>
          <w:color w:val="595959" w:themeColor="text1" w:themeTint="A6"/>
          <w:sz w:val="24"/>
          <w:szCs w:val="24"/>
        </w:rPr>
        <w:t xml:space="preserve">, </w:t>
      </w:r>
      <w:r w:rsidR="002C22A2" w:rsidRPr="009557A1">
        <w:rPr>
          <w:color w:val="595959" w:themeColor="text1" w:themeTint="A6"/>
          <w:sz w:val="24"/>
          <w:szCs w:val="24"/>
        </w:rPr>
        <w:t>Center for Accelerating Innovation</w:t>
      </w:r>
    </w:p>
    <w:p w14:paraId="3678A134" w14:textId="77777777" w:rsidR="00E20A44" w:rsidRDefault="00E20A44" w:rsidP="00574D2F">
      <w:pPr>
        <w:pStyle w:val="ListParagraph"/>
        <w:spacing w:after="0" w:line="240" w:lineRule="auto"/>
        <w:rPr>
          <w:b/>
          <w:color w:val="1F497D" w:themeColor="text2"/>
          <w:sz w:val="24"/>
          <w:szCs w:val="24"/>
          <w:u w:val="single"/>
        </w:rPr>
      </w:pPr>
    </w:p>
    <w:p w14:paraId="74C84CA0" w14:textId="0EB08ED9" w:rsidR="00B84505" w:rsidRDefault="003D5826" w:rsidP="00E20A44">
      <w:pPr>
        <w:spacing w:after="0" w:line="240" w:lineRule="auto"/>
        <w:ind w:firstLine="720"/>
        <w:rPr>
          <w:b/>
          <w:sz w:val="24"/>
          <w:szCs w:val="24"/>
          <w:u w:val="single"/>
        </w:rPr>
      </w:pPr>
      <w:r w:rsidRPr="00B84505">
        <w:rPr>
          <w:b/>
          <w:sz w:val="24"/>
          <w:szCs w:val="24"/>
        </w:rPr>
        <w:t xml:space="preserve"> </w:t>
      </w:r>
      <w:r w:rsidR="00B84505">
        <w:rPr>
          <w:b/>
          <w:sz w:val="24"/>
          <w:szCs w:val="24"/>
          <w:u w:val="single"/>
        </w:rPr>
        <w:t>Innovation Updates</w:t>
      </w:r>
    </w:p>
    <w:p w14:paraId="305FE028" w14:textId="77777777" w:rsidR="004317A1" w:rsidRDefault="004317A1" w:rsidP="004317A1">
      <w:pPr>
        <w:pStyle w:val="ListParagraph"/>
        <w:ind w:left="1440"/>
        <w:rPr>
          <w:i/>
          <w:color w:val="595959" w:themeColor="text1" w:themeTint="A6"/>
          <w:sz w:val="24"/>
          <w:szCs w:val="24"/>
        </w:rPr>
      </w:pPr>
      <w:r>
        <w:rPr>
          <w:i/>
          <w:color w:val="595959" w:themeColor="text1" w:themeTint="A6"/>
          <w:sz w:val="24"/>
          <w:szCs w:val="24"/>
        </w:rPr>
        <w:t>Tony Furst</w:t>
      </w:r>
      <w:r w:rsidRPr="004317A1">
        <w:rPr>
          <w:color w:val="595959" w:themeColor="text1" w:themeTint="A6"/>
          <w:sz w:val="24"/>
          <w:szCs w:val="24"/>
        </w:rPr>
        <w:t>, FHWA Chief Innovation Officer</w:t>
      </w:r>
    </w:p>
    <w:p w14:paraId="6A33FDBF" w14:textId="167562E6" w:rsidR="00B84505" w:rsidRPr="00E8302D" w:rsidRDefault="00B84505" w:rsidP="004317A1">
      <w:pPr>
        <w:pStyle w:val="ListParagraph"/>
        <w:ind w:left="1440"/>
        <w:rPr>
          <w:i/>
          <w:color w:val="595959" w:themeColor="text1" w:themeTint="A6"/>
          <w:sz w:val="24"/>
          <w:szCs w:val="24"/>
        </w:rPr>
      </w:pPr>
      <w:r w:rsidRPr="00574D2F">
        <w:rPr>
          <w:i/>
          <w:color w:val="595959" w:themeColor="text1" w:themeTint="A6"/>
          <w:sz w:val="24"/>
          <w:szCs w:val="24"/>
        </w:rPr>
        <w:t>Thomas Harman</w:t>
      </w:r>
      <w:r w:rsidRPr="004317A1">
        <w:rPr>
          <w:color w:val="595959" w:themeColor="text1" w:themeTint="A6"/>
          <w:sz w:val="24"/>
          <w:szCs w:val="24"/>
        </w:rPr>
        <w:t>, Center for Accelerating Innovation</w:t>
      </w:r>
    </w:p>
    <w:p w14:paraId="73FB7B75" w14:textId="716AD693" w:rsidR="00E20A44" w:rsidRDefault="00E20A44" w:rsidP="003D5826">
      <w:pPr>
        <w:spacing w:after="0" w:line="240" w:lineRule="auto"/>
        <w:rPr>
          <w:b/>
          <w:sz w:val="24"/>
          <w:szCs w:val="24"/>
          <w:u w:val="single"/>
        </w:rPr>
      </w:pPr>
    </w:p>
    <w:p w14:paraId="7ADD6181" w14:textId="46D2B0C1" w:rsidR="00E20A44" w:rsidRDefault="00E5074B" w:rsidP="000A0402">
      <w:pPr>
        <w:spacing w:after="0" w:line="240" w:lineRule="auto"/>
        <w:ind w:firstLine="720"/>
        <w:rPr>
          <w:i/>
          <w:color w:val="A6A6A6" w:themeColor="background1" w:themeShade="A6"/>
          <w:sz w:val="24"/>
          <w:szCs w:val="24"/>
        </w:rPr>
      </w:pPr>
      <w:r w:rsidRPr="006473D0">
        <w:rPr>
          <w:i/>
          <w:color w:val="A6A6A6" w:themeColor="background1" w:themeShade="A6"/>
          <w:sz w:val="24"/>
          <w:szCs w:val="24"/>
        </w:rPr>
        <w:t xml:space="preserve"> </w:t>
      </w:r>
      <w:r w:rsidR="00473B20" w:rsidRPr="006473D0">
        <w:rPr>
          <w:i/>
          <w:color w:val="A6A6A6" w:themeColor="background1" w:themeShade="A6"/>
          <w:sz w:val="24"/>
          <w:szCs w:val="24"/>
        </w:rPr>
        <w:t>(</w:t>
      </w:r>
      <w:r w:rsidR="000A0402" w:rsidRPr="006473D0">
        <w:rPr>
          <w:i/>
          <w:color w:val="A6A6A6" w:themeColor="background1" w:themeShade="A6"/>
          <w:sz w:val="24"/>
          <w:szCs w:val="24"/>
        </w:rPr>
        <w:t xml:space="preserve">3:00 pm </w:t>
      </w:r>
      <w:r w:rsidR="00473B20" w:rsidRPr="006473D0">
        <w:rPr>
          <w:i/>
          <w:color w:val="A6A6A6" w:themeColor="background1" w:themeShade="A6"/>
          <w:sz w:val="24"/>
          <w:szCs w:val="24"/>
        </w:rPr>
        <w:t>End</w:t>
      </w:r>
      <w:r w:rsidR="006473D0" w:rsidRPr="006473D0">
        <w:rPr>
          <w:i/>
          <w:color w:val="A6A6A6" w:themeColor="background1" w:themeShade="A6"/>
          <w:sz w:val="24"/>
          <w:szCs w:val="24"/>
        </w:rPr>
        <w:t xml:space="preserve"> of</w:t>
      </w:r>
      <w:r w:rsidR="00473B20" w:rsidRPr="006473D0">
        <w:rPr>
          <w:i/>
          <w:color w:val="A6A6A6" w:themeColor="background1" w:themeShade="A6"/>
          <w:sz w:val="24"/>
          <w:szCs w:val="24"/>
        </w:rPr>
        <w:t xml:space="preserve"> </w:t>
      </w:r>
      <w:r>
        <w:rPr>
          <w:i/>
          <w:color w:val="A6A6A6" w:themeColor="background1" w:themeShade="A6"/>
          <w:sz w:val="24"/>
          <w:szCs w:val="24"/>
        </w:rPr>
        <w:t>Webinar Feed</w:t>
      </w:r>
      <w:r w:rsidR="00473B20" w:rsidRPr="006473D0">
        <w:rPr>
          <w:i/>
          <w:color w:val="A6A6A6" w:themeColor="background1" w:themeShade="A6"/>
          <w:sz w:val="24"/>
          <w:szCs w:val="24"/>
        </w:rPr>
        <w:t xml:space="preserve"> &amp; Network Meeting)</w:t>
      </w:r>
    </w:p>
    <w:p w14:paraId="0F9DD8E7" w14:textId="3596BCCF" w:rsidR="00E5074B" w:rsidRDefault="00E5074B" w:rsidP="000A0402">
      <w:pPr>
        <w:spacing w:after="0" w:line="240" w:lineRule="auto"/>
        <w:ind w:firstLine="720"/>
        <w:rPr>
          <w:i/>
          <w:color w:val="A6A6A6" w:themeColor="background1" w:themeShade="A6"/>
          <w:sz w:val="24"/>
          <w:szCs w:val="24"/>
        </w:rPr>
      </w:pPr>
    </w:p>
    <w:p w14:paraId="72D60F16" w14:textId="08E0B4EC" w:rsidR="00E5074B" w:rsidRDefault="00E5074B" w:rsidP="000A0402">
      <w:pPr>
        <w:spacing w:after="0" w:line="240" w:lineRule="auto"/>
        <w:ind w:firstLine="720"/>
        <w:rPr>
          <w:i/>
          <w:color w:val="A6A6A6" w:themeColor="background1" w:themeShade="A6"/>
          <w:sz w:val="24"/>
          <w:szCs w:val="24"/>
        </w:rPr>
      </w:pPr>
    </w:p>
    <w:p w14:paraId="2B6FF28D" w14:textId="40D4F917" w:rsidR="00E5074B" w:rsidRDefault="00E5074B" w:rsidP="00E8302D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color w:val="FFFFFF" w:themeColor="background1"/>
        </w:rPr>
        <w:drawing>
          <wp:anchor distT="0" distB="0" distL="114300" distR="114300" simplePos="0" relativeHeight="251661824" behindDoc="0" locked="0" layoutInCell="1" allowOverlap="1" wp14:anchorId="087241B2" wp14:editId="769C95D9">
            <wp:simplePos x="0" y="0"/>
            <wp:positionH relativeFrom="column">
              <wp:posOffset>-404446</wp:posOffset>
            </wp:positionH>
            <wp:positionV relativeFrom="paragraph">
              <wp:posOffset>226598</wp:posOffset>
            </wp:positionV>
            <wp:extent cx="2004060" cy="718185"/>
            <wp:effectExtent l="0" t="0" r="0" b="571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074B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B15742" wp14:editId="69DBF970">
                <wp:simplePos x="0" y="0"/>
                <wp:positionH relativeFrom="column">
                  <wp:posOffset>1521070</wp:posOffset>
                </wp:positionH>
                <wp:positionV relativeFrom="paragraph">
                  <wp:posOffset>45378</wp:posOffset>
                </wp:positionV>
                <wp:extent cx="5002475" cy="470161"/>
                <wp:effectExtent l="0" t="0" r="0" b="0"/>
                <wp:wrapNone/>
                <wp:docPr id="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475" cy="4701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D1CB2" w14:textId="55E69F7F" w:rsidR="00E5074B" w:rsidRPr="00600EBB" w:rsidRDefault="00E5074B" w:rsidP="00E507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kern w:val="24"/>
                                <w:sz w:val="48"/>
                                <w:szCs w:val="56"/>
                              </w:rPr>
                              <w:t xml:space="preserve">Local </w:t>
                            </w:r>
                            <w:r w:rsidRPr="00600EBB">
                              <w:rPr>
                                <w:rFonts w:ascii="Century Gothic" w:hAnsi="Century Gothic" w:cstheme="minorBidi"/>
                                <w:b/>
                                <w:bCs/>
                                <w:kern w:val="24"/>
                                <w:sz w:val="48"/>
                                <w:szCs w:val="56"/>
                              </w:rPr>
                              <w:t xml:space="preserve">STIC 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kern w:val="24"/>
                                <w:sz w:val="48"/>
                                <w:szCs w:val="56"/>
                              </w:rPr>
                              <w:t>Discussion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15742" id="_x0000_s1028" type="#_x0000_t202" style="position:absolute;left:0;text-align:left;margin-left:119.75pt;margin-top:3.55pt;width:393.9pt;height:3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" filled="f" stroked="f">
                <v:textbox>
                  <w:txbxContent>
                    <w:p w14:paraId="217D1CB2" w14:textId="55E69F7F" w:rsidR="00E5074B" w:rsidRPr="00600EBB" w:rsidRDefault="00E5074B" w:rsidP="00E507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kern w:val="24"/>
                          <w:sz w:val="48"/>
                          <w:szCs w:val="56"/>
                        </w:rPr>
                        <w:t xml:space="preserve">Local </w:t>
                      </w:r>
                      <w:r w:rsidRPr="00600EBB">
                        <w:rPr>
                          <w:rFonts w:ascii="Century Gothic" w:hAnsi="Century Gothic" w:cstheme="minorBidi"/>
                          <w:b/>
                          <w:bCs/>
                          <w:kern w:val="24"/>
                          <w:sz w:val="48"/>
                          <w:szCs w:val="56"/>
                        </w:rPr>
                        <w:t xml:space="preserve">STIC 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kern w:val="24"/>
                          <w:sz w:val="48"/>
                          <w:szCs w:val="56"/>
                        </w:rPr>
                        <w:t>Discussion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12AFAF0" w14:textId="2321825B" w:rsidR="00E5074B" w:rsidRDefault="00E5074B" w:rsidP="00E20A44">
      <w:pPr>
        <w:spacing w:after="0" w:line="240" w:lineRule="auto"/>
        <w:ind w:firstLine="720"/>
        <w:rPr>
          <w:b/>
          <w:sz w:val="24"/>
          <w:szCs w:val="24"/>
          <w:u w:val="single"/>
        </w:rPr>
      </w:pPr>
    </w:p>
    <w:p w14:paraId="68CCE3CF" w14:textId="2337AA28" w:rsidR="00E5074B" w:rsidRDefault="00E5074B" w:rsidP="00E20A44">
      <w:pPr>
        <w:spacing w:after="0" w:line="240" w:lineRule="auto"/>
        <w:ind w:firstLine="720"/>
        <w:rPr>
          <w:b/>
          <w:sz w:val="24"/>
          <w:szCs w:val="24"/>
          <w:u w:val="single"/>
        </w:rPr>
      </w:pPr>
    </w:p>
    <w:p w14:paraId="682E5C8D" w14:textId="3F9E7EBB" w:rsidR="00E5074B" w:rsidRDefault="00E5074B" w:rsidP="00E20A44">
      <w:pPr>
        <w:spacing w:after="0"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C3F496" wp14:editId="64938CF3">
                <wp:simplePos x="0" y="0"/>
                <wp:positionH relativeFrom="column">
                  <wp:posOffset>1608992</wp:posOffset>
                </wp:positionH>
                <wp:positionV relativeFrom="paragraph">
                  <wp:posOffset>28429</wp:posOffset>
                </wp:positionV>
                <wp:extent cx="5002475" cy="318050"/>
                <wp:effectExtent l="0" t="0" r="0" b="0"/>
                <wp:wrapNone/>
                <wp:docPr id="11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475" cy="31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30B55A" w14:textId="17EF32F6" w:rsidR="00E5074B" w:rsidRPr="00600EBB" w:rsidRDefault="00E5074B" w:rsidP="00E507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kern w:val="24"/>
                                <w:sz w:val="28"/>
                                <w:szCs w:val="34"/>
                              </w:rPr>
                              <w:t>April 11, 2019    at    3:00 pm – 3:3</w:t>
                            </w:r>
                            <w:r w:rsidRPr="00600EBB">
                              <w:rPr>
                                <w:rFonts w:ascii="Century Gothic" w:hAnsi="Century Gothic" w:cstheme="minorBidi"/>
                                <w:kern w:val="24"/>
                                <w:sz w:val="28"/>
                                <w:szCs w:val="34"/>
                              </w:rPr>
                              <w:t>0 pm (Eastern)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F496" id="_x0000_s1029" type="#_x0000_t202" style="position:absolute;left:0;text-align:left;margin-left:126.7pt;margin-top:2.25pt;width:393.9pt;height:25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" filled="f" stroked="f">
                <v:textbox>
                  <w:txbxContent>
                    <w:p w14:paraId="1630B55A" w14:textId="17EF32F6" w:rsidR="00E5074B" w:rsidRPr="00600EBB" w:rsidRDefault="00E5074B" w:rsidP="00E507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theme="minorBidi"/>
                          <w:kern w:val="24"/>
                          <w:sz w:val="28"/>
                          <w:szCs w:val="34"/>
                        </w:rPr>
                        <w:t>April 11, 2019    at    3:00 pm – 3:3</w:t>
                      </w:r>
                      <w:r w:rsidRPr="00600EBB">
                        <w:rPr>
                          <w:rFonts w:ascii="Century Gothic" w:hAnsi="Century Gothic" w:cstheme="minorBidi"/>
                          <w:kern w:val="24"/>
                          <w:sz w:val="28"/>
                          <w:szCs w:val="34"/>
                        </w:rPr>
                        <w:t>0 pm (Eastern)</w:t>
                      </w:r>
                    </w:p>
                  </w:txbxContent>
                </v:textbox>
              </v:shape>
            </w:pict>
          </mc:Fallback>
        </mc:AlternateContent>
      </w:r>
      <w:r w:rsidRPr="00E5074B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423594" wp14:editId="29900448">
                <wp:simplePos x="0" y="0"/>
                <wp:positionH relativeFrom="column">
                  <wp:posOffset>1645530</wp:posOffset>
                </wp:positionH>
                <wp:positionV relativeFrom="paragraph">
                  <wp:posOffset>30138</wp:posOffset>
                </wp:positionV>
                <wp:extent cx="4689820" cy="22976"/>
                <wp:effectExtent l="19050" t="38100" r="92075" b="110490"/>
                <wp:wrapNone/>
                <wp:docPr id="1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9820" cy="2297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A8E2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6B836" id="Straight Connector 14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5pt,2.35pt" to="498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" strokecolor="#5a8e22" strokeweight="1.5pt">
                <v:shadow on="t" color="black" opacity="26214f" origin="-.5,-.5" offset=".74836mm,.74836mm"/>
              </v:line>
            </w:pict>
          </mc:Fallback>
        </mc:AlternateContent>
      </w:r>
    </w:p>
    <w:p w14:paraId="4F2FF462" w14:textId="22AC1B42" w:rsidR="00E5074B" w:rsidRDefault="00E5074B" w:rsidP="00E20A44">
      <w:pPr>
        <w:spacing w:after="0" w:line="240" w:lineRule="auto"/>
        <w:ind w:firstLine="720"/>
        <w:rPr>
          <w:b/>
          <w:sz w:val="24"/>
          <w:szCs w:val="24"/>
          <w:u w:val="single"/>
        </w:rPr>
      </w:pPr>
    </w:p>
    <w:p w14:paraId="07C847D6" w14:textId="77777777" w:rsidR="00E5074B" w:rsidRDefault="00E5074B" w:rsidP="00E20A44">
      <w:pPr>
        <w:spacing w:after="0" w:line="240" w:lineRule="auto"/>
        <w:ind w:firstLine="720"/>
        <w:rPr>
          <w:b/>
          <w:sz w:val="24"/>
          <w:szCs w:val="24"/>
          <w:u w:val="single"/>
        </w:rPr>
      </w:pPr>
    </w:p>
    <w:p w14:paraId="5BB09CE6" w14:textId="6D134799" w:rsidR="00B00BB9" w:rsidRPr="003D5826" w:rsidRDefault="003D5826" w:rsidP="00E20A44">
      <w:pPr>
        <w:spacing w:after="0" w:line="240" w:lineRule="auto"/>
        <w:ind w:firstLine="720"/>
        <w:rPr>
          <w:b/>
          <w:sz w:val="24"/>
          <w:szCs w:val="24"/>
          <w:u w:val="single"/>
        </w:rPr>
      </w:pPr>
      <w:r w:rsidRPr="00E5074B">
        <w:rPr>
          <w:b/>
          <w:sz w:val="24"/>
          <w:szCs w:val="24"/>
          <w:u w:val="single"/>
        </w:rPr>
        <w:t xml:space="preserve"> </w:t>
      </w:r>
      <w:r w:rsidR="00802390">
        <w:rPr>
          <w:b/>
          <w:sz w:val="24"/>
          <w:szCs w:val="24"/>
          <w:u w:val="single"/>
        </w:rPr>
        <w:t>Moving Innovation Forward: Communication is Key!</w:t>
      </w:r>
      <w:r w:rsidR="00B00BB9" w:rsidRPr="003D5826">
        <w:rPr>
          <w:b/>
          <w:sz w:val="24"/>
          <w:szCs w:val="24"/>
          <w:u w:val="single"/>
        </w:rPr>
        <w:t xml:space="preserve"> – Local Discussion</w:t>
      </w:r>
    </w:p>
    <w:p w14:paraId="333DA272" w14:textId="6260EFEB" w:rsidR="008E2F8A" w:rsidRDefault="008E2F8A" w:rsidP="00E5074B">
      <w:pPr>
        <w:spacing w:after="0" w:line="240" w:lineRule="auto"/>
        <w:ind w:firstLine="720"/>
        <w:rPr>
          <w:color w:val="595959" w:themeColor="text1" w:themeTint="A6"/>
          <w:sz w:val="24"/>
          <w:szCs w:val="24"/>
        </w:rPr>
      </w:pPr>
      <w:r w:rsidRPr="008E2F8A">
        <w:rPr>
          <w:color w:val="595959" w:themeColor="text1" w:themeTint="A6"/>
          <w:sz w:val="24"/>
          <w:szCs w:val="24"/>
        </w:rPr>
        <w:t xml:space="preserve">See next page for some discussion topics </w:t>
      </w:r>
      <w:r>
        <w:rPr>
          <w:color w:val="595959" w:themeColor="text1" w:themeTint="A6"/>
          <w:sz w:val="24"/>
          <w:szCs w:val="24"/>
        </w:rPr>
        <w:br w:type="page"/>
      </w:r>
    </w:p>
    <w:p w14:paraId="2AD14A80" w14:textId="5976C660" w:rsidR="00824989" w:rsidRDefault="004806D1" w:rsidP="00824989">
      <w:pPr>
        <w:spacing w:after="0" w:line="240" w:lineRule="auto"/>
        <w:rPr>
          <w:b/>
          <w:sz w:val="24"/>
          <w:szCs w:val="24"/>
          <w:u w:val="single"/>
        </w:rPr>
      </w:pPr>
      <w:bookmarkStart w:id="2" w:name="_Hlk4758067"/>
      <w:r>
        <w:rPr>
          <w:b/>
          <w:sz w:val="24"/>
          <w:szCs w:val="24"/>
          <w:u w:val="single"/>
        </w:rPr>
        <w:lastRenderedPageBreak/>
        <w:t>Moving Innovation Forward: Communication is Key!</w:t>
      </w:r>
      <w:r w:rsidRPr="003D5826">
        <w:rPr>
          <w:b/>
          <w:sz w:val="24"/>
          <w:szCs w:val="24"/>
          <w:u w:val="single"/>
        </w:rPr>
        <w:t xml:space="preserve"> – Local Discussion</w:t>
      </w:r>
    </w:p>
    <w:p w14:paraId="3CA52698" w14:textId="77777777" w:rsidR="004806D1" w:rsidRDefault="004806D1" w:rsidP="00824989">
      <w:pPr>
        <w:spacing w:after="0" w:line="240" w:lineRule="auto"/>
        <w:rPr>
          <w:sz w:val="24"/>
          <w:szCs w:val="24"/>
        </w:rPr>
      </w:pPr>
    </w:p>
    <w:p w14:paraId="0CA5D704" w14:textId="27D57F76" w:rsidR="00824989" w:rsidRPr="00824989" w:rsidRDefault="00824989" w:rsidP="00824989">
      <w:pPr>
        <w:spacing w:after="0" w:line="240" w:lineRule="auto"/>
        <w:rPr>
          <w:color w:val="595959" w:themeColor="text1" w:themeTint="A6"/>
          <w:sz w:val="24"/>
          <w:szCs w:val="24"/>
        </w:rPr>
      </w:pPr>
      <w:r w:rsidRPr="00824989">
        <w:rPr>
          <w:color w:val="595959" w:themeColor="text1" w:themeTint="A6"/>
          <w:sz w:val="24"/>
          <w:szCs w:val="24"/>
        </w:rPr>
        <w:t>The idea behind this section of the agenda is for STICs to have some general discussions about innovation</w:t>
      </w:r>
      <w:r w:rsidR="00E8302D">
        <w:rPr>
          <w:color w:val="595959" w:themeColor="text1" w:themeTint="A6"/>
          <w:sz w:val="24"/>
          <w:szCs w:val="24"/>
        </w:rPr>
        <w:t>s in your state</w:t>
      </w:r>
      <w:r w:rsidRPr="00824989">
        <w:rPr>
          <w:color w:val="595959" w:themeColor="text1" w:themeTint="A6"/>
          <w:sz w:val="24"/>
          <w:szCs w:val="24"/>
        </w:rPr>
        <w:t xml:space="preserve"> and</w:t>
      </w:r>
      <w:r w:rsidR="00E8302D">
        <w:rPr>
          <w:color w:val="595959" w:themeColor="text1" w:themeTint="A6"/>
          <w:sz w:val="24"/>
          <w:szCs w:val="24"/>
        </w:rPr>
        <w:t xml:space="preserve"> to explore further</w:t>
      </w:r>
      <w:r w:rsidRPr="00824989">
        <w:rPr>
          <w:color w:val="595959" w:themeColor="text1" w:themeTint="A6"/>
          <w:sz w:val="24"/>
          <w:szCs w:val="24"/>
        </w:rPr>
        <w:t xml:space="preserve"> the topics you heard today.</w:t>
      </w:r>
      <w:r>
        <w:rPr>
          <w:color w:val="595959" w:themeColor="text1" w:themeTint="A6"/>
          <w:sz w:val="24"/>
          <w:szCs w:val="24"/>
        </w:rPr>
        <w:t xml:space="preserve">  For those that are not meeting today, the below can be </w:t>
      </w:r>
      <w:r w:rsidR="00E8302D">
        <w:rPr>
          <w:color w:val="595959" w:themeColor="text1" w:themeTint="A6"/>
          <w:sz w:val="24"/>
          <w:szCs w:val="24"/>
        </w:rPr>
        <w:t>a</w:t>
      </w:r>
      <w:r w:rsidR="00E9200D">
        <w:rPr>
          <w:color w:val="595959" w:themeColor="text1" w:themeTint="A6"/>
          <w:sz w:val="24"/>
          <w:szCs w:val="24"/>
        </w:rPr>
        <w:t xml:space="preserve"> starting</w:t>
      </w:r>
      <w:r>
        <w:rPr>
          <w:color w:val="595959" w:themeColor="text1" w:themeTint="A6"/>
          <w:sz w:val="24"/>
          <w:szCs w:val="24"/>
        </w:rPr>
        <w:t xml:space="preserve"> discussion for your next </w:t>
      </w:r>
      <w:r w:rsidR="00E9200D">
        <w:rPr>
          <w:color w:val="595959" w:themeColor="text1" w:themeTint="A6"/>
          <w:sz w:val="24"/>
          <w:szCs w:val="24"/>
        </w:rPr>
        <w:t xml:space="preserve">local </w:t>
      </w:r>
      <w:r>
        <w:rPr>
          <w:color w:val="595959" w:themeColor="text1" w:themeTint="A6"/>
          <w:sz w:val="24"/>
          <w:szCs w:val="24"/>
        </w:rPr>
        <w:t>STIC Meeting.</w:t>
      </w:r>
      <w:r w:rsidR="004C4E1F">
        <w:rPr>
          <w:color w:val="595959" w:themeColor="text1" w:themeTint="A6"/>
          <w:sz w:val="24"/>
          <w:szCs w:val="24"/>
        </w:rPr>
        <w:t xml:space="preserve">  Take as much or as little time as you need with the below discussion, </w:t>
      </w:r>
      <w:r w:rsidR="004C4E1F" w:rsidRPr="00B05DF9">
        <w:rPr>
          <w:b/>
          <w:color w:val="595959" w:themeColor="text1" w:themeTint="A6"/>
          <w:sz w:val="24"/>
          <w:szCs w:val="24"/>
        </w:rPr>
        <w:t xml:space="preserve">this is your discussion about </w:t>
      </w:r>
      <w:r w:rsidR="004806D1">
        <w:rPr>
          <w:b/>
          <w:color w:val="595959" w:themeColor="text1" w:themeTint="A6"/>
          <w:sz w:val="24"/>
          <w:szCs w:val="24"/>
        </w:rPr>
        <w:t>moving</w:t>
      </w:r>
      <w:r w:rsidR="004C4E1F" w:rsidRPr="00B05DF9">
        <w:rPr>
          <w:b/>
          <w:color w:val="595959" w:themeColor="text1" w:themeTint="A6"/>
          <w:sz w:val="24"/>
          <w:szCs w:val="24"/>
        </w:rPr>
        <w:t xml:space="preserve"> innovation</w:t>
      </w:r>
      <w:r w:rsidR="004806D1">
        <w:rPr>
          <w:b/>
          <w:color w:val="595959" w:themeColor="text1" w:themeTint="A6"/>
          <w:sz w:val="24"/>
          <w:szCs w:val="24"/>
        </w:rPr>
        <w:t xml:space="preserve"> forward</w:t>
      </w:r>
      <w:r w:rsidR="004C4E1F" w:rsidRPr="00B05DF9">
        <w:rPr>
          <w:b/>
          <w:color w:val="595959" w:themeColor="text1" w:themeTint="A6"/>
          <w:sz w:val="24"/>
          <w:szCs w:val="24"/>
        </w:rPr>
        <w:t xml:space="preserve"> </w:t>
      </w:r>
      <w:r w:rsidR="00E8302D">
        <w:rPr>
          <w:b/>
          <w:color w:val="595959" w:themeColor="text1" w:themeTint="A6"/>
          <w:sz w:val="24"/>
          <w:szCs w:val="24"/>
        </w:rPr>
        <w:t>and communicati</w:t>
      </w:r>
      <w:r w:rsidR="004806D1">
        <w:rPr>
          <w:b/>
          <w:color w:val="595959" w:themeColor="text1" w:themeTint="A6"/>
          <w:sz w:val="24"/>
          <w:szCs w:val="24"/>
        </w:rPr>
        <w:t xml:space="preserve">ng about innovations </w:t>
      </w:r>
      <w:r w:rsidR="004C4E1F" w:rsidRPr="00B05DF9">
        <w:rPr>
          <w:b/>
          <w:color w:val="595959" w:themeColor="text1" w:themeTint="A6"/>
          <w:sz w:val="24"/>
          <w:szCs w:val="24"/>
        </w:rPr>
        <w:t xml:space="preserve">in </w:t>
      </w:r>
      <w:r w:rsidR="004C4E1F" w:rsidRPr="00B05DF9">
        <w:rPr>
          <w:b/>
          <w:color w:val="595959" w:themeColor="text1" w:themeTint="A6"/>
          <w:sz w:val="24"/>
          <w:szCs w:val="24"/>
          <w:u w:val="single"/>
        </w:rPr>
        <w:t>your</w:t>
      </w:r>
      <w:r w:rsidR="004C4E1F" w:rsidRPr="00B05DF9">
        <w:rPr>
          <w:b/>
          <w:color w:val="595959" w:themeColor="text1" w:themeTint="A6"/>
          <w:sz w:val="24"/>
          <w:szCs w:val="24"/>
        </w:rPr>
        <w:t xml:space="preserve"> state</w:t>
      </w:r>
      <w:r w:rsidR="004C4E1F">
        <w:rPr>
          <w:color w:val="595959" w:themeColor="text1" w:themeTint="A6"/>
          <w:sz w:val="24"/>
          <w:szCs w:val="24"/>
        </w:rPr>
        <w:t>.</w:t>
      </w:r>
    </w:p>
    <w:p w14:paraId="31576EF3" w14:textId="77777777" w:rsidR="00824989" w:rsidRPr="00CD35ED" w:rsidRDefault="00824989" w:rsidP="00824989">
      <w:pPr>
        <w:spacing w:after="0" w:line="240" w:lineRule="auto"/>
        <w:rPr>
          <w:b/>
          <w:sz w:val="24"/>
          <w:szCs w:val="24"/>
          <w:u w:val="single"/>
        </w:rPr>
      </w:pPr>
    </w:p>
    <w:p w14:paraId="5464F46C" w14:textId="3EAA7B94" w:rsidR="0094085F" w:rsidRDefault="00A93FEB" w:rsidP="004806D1">
      <w:pPr>
        <w:pStyle w:val="ListParagraph"/>
        <w:numPr>
          <w:ilvl w:val="0"/>
          <w:numId w:val="33"/>
        </w:numPr>
        <w:tabs>
          <w:tab w:val="left" w:pos="810"/>
          <w:tab w:val="left" w:pos="990"/>
          <w:tab w:val="left" w:pos="1350"/>
        </w:tabs>
        <w:spacing w:after="0" w:line="259" w:lineRule="auto"/>
        <w:ind w:left="630"/>
        <w:rPr>
          <w:color w:val="595959" w:themeColor="text1" w:themeTint="A6"/>
          <w:szCs w:val="24"/>
        </w:rPr>
      </w:pPr>
      <w:r w:rsidRPr="00A93FEB">
        <w:rPr>
          <w:color w:val="595959" w:themeColor="text1" w:themeTint="A6"/>
          <w:szCs w:val="24"/>
        </w:rPr>
        <w:t xml:space="preserve">Think about </w:t>
      </w:r>
      <w:r w:rsidR="0094085F">
        <w:rPr>
          <w:color w:val="595959" w:themeColor="text1" w:themeTint="A6"/>
          <w:szCs w:val="24"/>
        </w:rPr>
        <w:t>ways to provide</w:t>
      </w:r>
      <w:r w:rsidRPr="00A93FEB">
        <w:rPr>
          <w:color w:val="595959" w:themeColor="text1" w:themeTint="A6"/>
          <w:szCs w:val="24"/>
        </w:rPr>
        <w:t xml:space="preserve"> proactive communication to engage the public, the press, and your elected officials in the innovative practices and great things that you are doing throughout your state.  </w:t>
      </w:r>
    </w:p>
    <w:p w14:paraId="1E89DED9" w14:textId="77777777" w:rsidR="0094085F" w:rsidRDefault="00A93FEB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 w:rsidRPr="00A93FEB">
        <w:rPr>
          <w:color w:val="595959" w:themeColor="text1" w:themeTint="A6"/>
          <w:szCs w:val="24"/>
        </w:rPr>
        <w:t xml:space="preserve">Are you engaging your public information office when you are planning to try an innovation?  </w:t>
      </w:r>
    </w:p>
    <w:p w14:paraId="36F20559" w14:textId="4001C25A" w:rsidR="00A93FEB" w:rsidRDefault="00A93FEB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 w:rsidRPr="00A93FEB">
        <w:rPr>
          <w:color w:val="595959" w:themeColor="text1" w:themeTint="A6"/>
          <w:szCs w:val="24"/>
        </w:rPr>
        <w:t>Are you engaging the public and making them aware of your successes?</w:t>
      </w:r>
    </w:p>
    <w:p w14:paraId="48E687C5" w14:textId="77777777" w:rsidR="00A93FEB" w:rsidRPr="00A93FEB" w:rsidRDefault="00A93FEB" w:rsidP="004806D1">
      <w:pPr>
        <w:pStyle w:val="ListParagraph"/>
        <w:tabs>
          <w:tab w:val="left" w:pos="810"/>
          <w:tab w:val="left" w:pos="990"/>
          <w:tab w:val="left" w:pos="1350"/>
        </w:tabs>
        <w:spacing w:after="0" w:line="259" w:lineRule="auto"/>
        <w:ind w:left="630"/>
        <w:rPr>
          <w:color w:val="595959" w:themeColor="text1" w:themeTint="A6"/>
          <w:szCs w:val="24"/>
        </w:rPr>
      </w:pPr>
    </w:p>
    <w:p w14:paraId="7DC3FB40" w14:textId="18A2A8B2" w:rsidR="00A93FEB" w:rsidRPr="00802390" w:rsidRDefault="008D7234" w:rsidP="004806D1">
      <w:pPr>
        <w:pStyle w:val="ListParagraph"/>
        <w:numPr>
          <w:ilvl w:val="0"/>
          <w:numId w:val="33"/>
        </w:numPr>
        <w:tabs>
          <w:tab w:val="left" w:pos="810"/>
          <w:tab w:val="left" w:pos="990"/>
          <w:tab w:val="left" w:pos="1350"/>
        </w:tabs>
        <w:spacing w:after="0" w:line="259" w:lineRule="auto"/>
        <w:ind w:left="630"/>
        <w:rPr>
          <w:color w:val="595959" w:themeColor="text1" w:themeTint="A6"/>
          <w:szCs w:val="24"/>
        </w:rPr>
      </w:pPr>
      <w:r>
        <w:rPr>
          <w:color w:val="595959" w:themeColor="text1" w:themeTint="A6"/>
          <w:szCs w:val="24"/>
        </w:rPr>
        <w:t>How does your STIC communicate about innovation?</w:t>
      </w:r>
      <w:r w:rsidR="00802390">
        <w:rPr>
          <w:color w:val="595959" w:themeColor="text1" w:themeTint="A6"/>
          <w:szCs w:val="24"/>
        </w:rPr>
        <w:t xml:space="preserve">  Start by having</w:t>
      </w:r>
      <w:r w:rsidR="00802390" w:rsidRPr="00A93FEB">
        <w:rPr>
          <w:color w:val="595959" w:themeColor="text1" w:themeTint="A6"/>
          <w:szCs w:val="24"/>
        </w:rPr>
        <w:t xml:space="preserve"> </w:t>
      </w:r>
      <w:r w:rsidR="00802390">
        <w:rPr>
          <w:color w:val="595959" w:themeColor="text1" w:themeTint="A6"/>
          <w:szCs w:val="24"/>
        </w:rPr>
        <w:t xml:space="preserve">a </w:t>
      </w:r>
      <w:r w:rsidR="00802390" w:rsidRPr="00A93FEB">
        <w:rPr>
          <w:color w:val="595959" w:themeColor="text1" w:themeTint="A6"/>
          <w:szCs w:val="24"/>
        </w:rPr>
        <w:t xml:space="preserve">conversation about </w:t>
      </w:r>
      <w:r w:rsidR="00434D3B">
        <w:rPr>
          <w:color w:val="595959" w:themeColor="text1" w:themeTint="A6"/>
          <w:szCs w:val="24"/>
        </w:rPr>
        <w:t>your objectives, your target audiences, your message, timeframes, your communication outlets, and ways to get feedback</w:t>
      </w:r>
      <w:r w:rsidR="00802390">
        <w:rPr>
          <w:color w:val="595959" w:themeColor="text1" w:themeTint="A6"/>
          <w:szCs w:val="24"/>
        </w:rPr>
        <w:t>.</w:t>
      </w:r>
      <w:r w:rsidR="00A93FEB" w:rsidRPr="00802390">
        <w:rPr>
          <w:color w:val="595959" w:themeColor="text1" w:themeTint="A6"/>
          <w:szCs w:val="24"/>
        </w:rPr>
        <w:t xml:space="preserve"> (</w:t>
      </w:r>
      <w:r w:rsidR="00680269">
        <w:rPr>
          <w:color w:val="595959" w:themeColor="text1" w:themeTint="A6"/>
          <w:szCs w:val="24"/>
        </w:rPr>
        <w:t>Share</w:t>
      </w:r>
      <w:r w:rsidR="00A93FEB" w:rsidRPr="00802390">
        <w:rPr>
          <w:color w:val="595959" w:themeColor="text1" w:themeTint="A6"/>
          <w:szCs w:val="24"/>
        </w:rPr>
        <w:t xml:space="preserve"> </w:t>
      </w:r>
      <w:r>
        <w:rPr>
          <w:color w:val="595959" w:themeColor="text1" w:themeTint="A6"/>
          <w:szCs w:val="24"/>
        </w:rPr>
        <w:t xml:space="preserve">your written plans </w:t>
      </w:r>
      <w:r w:rsidR="00A93FEB" w:rsidRPr="00802390">
        <w:rPr>
          <w:color w:val="595959" w:themeColor="text1" w:themeTint="A6"/>
          <w:szCs w:val="24"/>
        </w:rPr>
        <w:t xml:space="preserve">with </w:t>
      </w:r>
      <w:r>
        <w:rPr>
          <w:color w:val="595959" w:themeColor="text1" w:themeTint="A6"/>
          <w:szCs w:val="24"/>
        </w:rPr>
        <w:t>CAI</w:t>
      </w:r>
      <w:r w:rsidR="00A93FEB" w:rsidRPr="00802390">
        <w:rPr>
          <w:color w:val="595959" w:themeColor="text1" w:themeTint="A6"/>
          <w:szCs w:val="24"/>
        </w:rPr>
        <w:t xml:space="preserve"> and with others in the STIC Network.)</w:t>
      </w:r>
    </w:p>
    <w:p w14:paraId="6AE70DB8" w14:textId="77777777" w:rsidR="00A93FEB" w:rsidRPr="00A93FEB" w:rsidRDefault="00A93FEB" w:rsidP="004806D1">
      <w:pPr>
        <w:tabs>
          <w:tab w:val="left" w:pos="810"/>
          <w:tab w:val="left" w:pos="990"/>
          <w:tab w:val="left" w:pos="1350"/>
        </w:tabs>
        <w:spacing w:after="0" w:line="259" w:lineRule="auto"/>
        <w:rPr>
          <w:color w:val="595959" w:themeColor="text1" w:themeTint="A6"/>
          <w:szCs w:val="24"/>
        </w:rPr>
      </w:pPr>
    </w:p>
    <w:p w14:paraId="23F98F0B" w14:textId="77777777" w:rsidR="0094085F" w:rsidRDefault="00A93FEB" w:rsidP="004806D1">
      <w:pPr>
        <w:pStyle w:val="ListParagraph"/>
        <w:numPr>
          <w:ilvl w:val="0"/>
          <w:numId w:val="33"/>
        </w:numPr>
        <w:tabs>
          <w:tab w:val="left" w:pos="810"/>
          <w:tab w:val="left" w:pos="990"/>
          <w:tab w:val="left" w:pos="1350"/>
        </w:tabs>
        <w:spacing w:after="0" w:line="259" w:lineRule="auto"/>
        <w:ind w:left="630"/>
        <w:rPr>
          <w:color w:val="595959" w:themeColor="text1" w:themeTint="A6"/>
          <w:szCs w:val="24"/>
        </w:rPr>
      </w:pPr>
      <w:r w:rsidRPr="00A93FEB">
        <w:rPr>
          <w:color w:val="595959" w:themeColor="text1" w:themeTint="A6"/>
          <w:szCs w:val="24"/>
        </w:rPr>
        <w:t xml:space="preserve">What items did you discuss at the EDC Summit during the Research to Practice session?  </w:t>
      </w:r>
    </w:p>
    <w:p w14:paraId="74FEB91A" w14:textId="77777777" w:rsidR="0094085F" w:rsidRDefault="00A93FEB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 w:rsidRPr="0094085F">
        <w:rPr>
          <w:color w:val="595959" w:themeColor="text1" w:themeTint="A6"/>
          <w:szCs w:val="24"/>
        </w:rPr>
        <w:t xml:space="preserve">Are there any actions your STIC should take to help bridge the gap between research and practice?  </w:t>
      </w:r>
    </w:p>
    <w:p w14:paraId="628AB0DF" w14:textId="3A5C2192" w:rsidR="00A93FEB" w:rsidRPr="0094085F" w:rsidRDefault="00A93FEB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 w:rsidRPr="0094085F">
        <w:rPr>
          <w:color w:val="595959" w:themeColor="text1" w:themeTint="A6"/>
          <w:szCs w:val="24"/>
        </w:rPr>
        <w:t>Are there existing groups already meeting within your state – should additional members be added to these groups to help bridge the gap</w:t>
      </w:r>
      <w:r w:rsidR="00E8302D">
        <w:rPr>
          <w:color w:val="595959" w:themeColor="text1" w:themeTint="A6"/>
          <w:szCs w:val="24"/>
        </w:rPr>
        <w:t xml:space="preserve"> between research and practice</w:t>
      </w:r>
      <w:r w:rsidRPr="0094085F">
        <w:rPr>
          <w:color w:val="595959" w:themeColor="text1" w:themeTint="A6"/>
          <w:szCs w:val="24"/>
        </w:rPr>
        <w:t xml:space="preserve">?  </w:t>
      </w:r>
    </w:p>
    <w:p w14:paraId="191E6689" w14:textId="77777777" w:rsidR="00A93FEB" w:rsidRPr="00A93FEB" w:rsidRDefault="00A93FEB" w:rsidP="004806D1">
      <w:pPr>
        <w:tabs>
          <w:tab w:val="left" w:pos="810"/>
          <w:tab w:val="left" w:pos="990"/>
          <w:tab w:val="left" w:pos="1350"/>
        </w:tabs>
        <w:spacing w:after="0" w:line="259" w:lineRule="auto"/>
        <w:rPr>
          <w:color w:val="595959" w:themeColor="text1" w:themeTint="A6"/>
          <w:szCs w:val="24"/>
        </w:rPr>
      </w:pPr>
    </w:p>
    <w:p w14:paraId="5FADD429" w14:textId="08C72AAD" w:rsidR="0094085F" w:rsidRDefault="00E8302D" w:rsidP="004806D1">
      <w:pPr>
        <w:pStyle w:val="ListParagraph"/>
        <w:numPr>
          <w:ilvl w:val="0"/>
          <w:numId w:val="33"/>
        </w:numPr>
        <w:tabs>
          <w:tab w:val="left" w:pos="810"/>
          <w:tab w:val="left" w:pos="990"/>
          <w:tab w:val="left" w:pos="1350"/>
        </w:tabs>
        <w:spacing w:after="0" w:line="259" w:lineRule="auto"/>
        <w:ind w:left="630"/>
        <w:rPr>
          <w:color w:val="595959" w:themeColor="text1" w:themeTint="A6"/>
          <w:szCs w:val="24"/>
        </w:rPr>
      </w:pPr>
      <w:r>
        <w:rPr>
          <w:color w:val="595959" w:themeColor="text1" w:themeTint="A6"/>
          <w:szCs w:val="24"/>
        </w:rPr>
        <w:t>How are</w:t>
      </w:r>
      <w:r w:rsidR="00A93FEB" w:rsidRPr="00A93FEB">
        <w:rPr>
          <w:color w:val="595959" w:themeColor="text1" w:themeTint="A6"/>
          <w:szCs w:val="24"/>
        </w:rPr>
        <w:t xml:space="preserve"> you letting your STIC know about research that is being completed and </w:t>
      </w:r>
      <w:r>
        <w:rPr>
          <w:color w:val="595959" w:themeColor="text1" w:themeTint="A6"/>
          <w:szCs w:val="24"/>
        </w:rPr>
        <w:t xml:space="preserve">how </w:t>
      </w:r>
      <w:r w:rsidR="00A93FEB" w:rsidRPr="00A93FEB">
        <w:rPr>
          <w:color w:val="595959" w:themeColor="text1" w:themeTint="A6"/>
          <w:szCs w:val="24"/>
        </w:rPr>
        <w:t xml:space="preserve">is the STIC helping to inform the next research projects?  </w:t>
      </w:r>
    </w:p>
    <w:p w14:paraId="64862F2C" w14:textId="77777777" w:rsidR="0094085F" w:rsidRDefault="00A93FEB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 w:rsidRPr="00A93FEB">
        <w:rPr>
          <w:color w:val="595959" w:themeColor="text1" w:themeTint="A6"/>
          <w:szCs w:val="24"/>
        </w:rPr>
        <w:t xml:space="preserve">How are you feeding the innovation pipeline?  </w:t>
      </w:r>
    </w:p>
    <w:p w14:paraId="7DB04721" w14:textId="2AB107D5" w:rsidR="00A93FEB" w:rsidRPr="00A93FEB" w:rsidRDefault="00A93FEB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 w:rsidRPr="00A93FEB">
        <w:rPr>
          <w:color w:val="595959" w:themeColor="text1" w:themeTint="A6"/>
          <w:szCs w:val="24"/>
        </w:rPr>
        <w:t>Do you have a research roadmap?</w:t>
      </w:r>
    </w:p>
    <w:p w14:paraId="617B9B83" w14:textId="46C4F39D" w:rsidR="00FE168A" w:rsidRDefault="00FE168A" w:rsidP="004806D1">
      <w:pPr>
        <w:tabs>
          <w:tab w:val="left" w:pos="810"/>
          <w:tab w:val="left" w:pos="990"/>
          <w:tab w:val="left" w:pos="1350"/>
        </w:tabs>
        <w:spacing w:after="0"/>
        <w:rPr>
          <w:color w:val="595959" w:themeColor="text1" w:themeTint="A6"/>
          <w:szCs w:val="24"/>
        </w:rPr>
      </w:pPr>
    </w:p>
    <w:p w14:paraId="30B16EA2" w14:textId="77777777" w:rsidR="00423E62" w:rsidRDefault="00423E62" w:rsidP="004806D1">
      <w:pPr>
        <w:pStyle w:val="ListParagraph"/>
        <w:numPr>
          <w:ilvl w:val="0"/>
          <w:numId w:val="26"/>
        </w:numPr>
        <w:tabs>
          <w:tab w:val="left" w:pos="810"/>
          <w:tab w:val="left" w:pos="990"/>
          <w:tab w:val="left" w:pos="1350"/>
        </w:tabs>
        <w:spacing w:after="0"/>
        <w:ind w:left="630"/>
        <w:rPr>
          <w:color w:val="595959" w:themeColor="text1" w:themeTint="A6"/>
          <w:szCs w:val="24"/>
        </w:rPr>
      </w:pPr>
      <w:r w:rsidRPr="00423E62">
        <w:rPr>
          <w:color w:val="595959" w:themeColor="text1" w:themeTint="A6"/>
          <w:szCs w:val="24"/>
        </w:rPr>
        <w:t xml:space="preserve">How does your STIC plan to use innovation funding?  </w:t>
      </w:r>
    </w:p>
    <w:p w14:paraId="42AA9B59" w14:textId="0BAC639A" w:rsidR="00423E62" w:rsidRDefault="00423E62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>
        <w:rPr>
          <w:color w:val="595959" w:themeColor="text1" w:themeTint="A6"/>
          <w:szCs w:val="24"/>
        </w:rPr>
        <w:t>Are there opportunities to</w:t>
      </w:r>
      <w:r w:rsidR="008F2DE3" w:rsidRPr="00423E62">
        <w:rPr>
          <w:color w:val="595959" w:themeColor="text1" w:themeTint="A6"/>
          <w:szCs w:val="24"/>
        </w:rPr>
        <w:t xml:space="preserve"> use the </w:t>
      </w:r>
      <w:r w:rsidR="00824989" w:rsidRPr="00423E62">
        <w:rPr>
          <w:color w:val="595959" w:themeColor="text1" w:themeTint="A6"/>
          <w:szCs w:val="24"/>
        </w:rPr>
        <w:t>STIC</w:t>
      </w:r>
      <w:r w:rsidR="008F2DE3" w:rsidRPr="00423E62">
        <w:rPr>
          <w:color w:val="595959" w:themeColor="text1" w:themeTint="A6"/>
          <w:szCs w:val="24"/>
        </w:rPr>
        <w:t xml:space="preserve"> Incentive</w:t>
      </w:r>
      <w:r w:rsidR="00FE168A" w:rsidRPr="00423E62">
        <w:rPr>
          <w:color w:val="595959" w:themeColor="text1" w:themeTint="A6"/>
          <w:szCs w:val="24"/>
        </w:rPr>
        <w:t xml:space="preserve"> </w:t>
      </w:r>
      <w:r>
        <w:rPr>
          <w:color w:val="595959" w:themeColor="text1" w:themeTint="A6"/>
          <w:szCs w:val="24"/>
        </w:rPr>
        <w:t>funding</w:t>
      </w:r>
      <w:r w:rsidR="00FE168A" w:rsidRPr="00423E62">
        <w:rPr>
          <w:color w:val="595959" w:themeColor="text1" w:themeTint="A6"/>
          <w:szCs w:val="24"/>
        </w:rPr>
        <w:t xml:space="preserve"> ($100,000 to institutionalize innovation</w:t>
      </w:r>
      <w:r>
        <w:rPr>
          <w:color w:val="595959" w:themeColor="text1" w:themeTint="A6"/>
          <w:szCs w:val="24"/>
        </w:rPr>
        <w:t xml:space="preserve"> per fiscal year</w:t>
      </w:r>
      <w:r w:rsidR="00FE168A" w:rsidRPr="00423E62">
        <w:rPr>
          <w:color w:val="595959" w:themeColor="text1" w:themeTint="A6"/>
          <w:szCs w:val="24"/>
        </w:rPr>
        <w:t>)</w:t>
      </w:r>
      <w:r w:rsidR="008F2DE3" w:rsidRPr="00423E62">
        <w:rPr>
          <w:color w:val="595959" w:themeColor="text1" w:themeTint="A6"/>
          <w:szCs w:val="24"/>
        </w:rPr>
        <w:t xml:space="preserve"> </w:t>
      </w:r>
      <w:r w:rsidR="00FE168A" w:rsidRPr="00423E62">
        <w:rPr>
          <w:color w:val="595959" w:themeColor="text1" w:themeTint="A6"/>
          <w:szCs w:val="24"/>
        </w:rPr>
        <w:t>this fiscal year</w:t>
      </w:r>
      <w:r w:rsidR="006A4260" w:rsidRPr="00423E62">
        <w:rPr>
          <w:color w:val="595959" w:themeColor="text1" w:themeTint="A6"/>
          <w:szCs w:val="24"/>
        </w:rPr>
        <w:t xml:space="preserve"> (FY1</w:t>
      </w:r>
      <w:r w:rsidR="00A34302" w:rsidRPr="00423E62">
        <w:rPr>
          <w:color w:val="595959" w:themeColor="text1" w:themeTint="A6"/>
          <w:szCs w:val="24"/>
        </w:rPr>
        <w:t>9</w:t>
      </w:r>
      <w:r w:rsidR="006A4260" w:rsidRPr="00423E62">
        <w:rPr>
          <w:color w:val="595959" w:themeColor="text1" w:themeTint="A6"/>
          <w:szCs w:val="24"/>
        </w:rPr>
        <w:t>)</w:t>
      </w:r>
      <w:r w:rsidR="00FE168A" w:rsidRPr="00423E62">
        <w:rPr>
          <w:color w:val="595959" w:themeColor="text1" w:themeTint="A6"/>
          <w:szCs w:val="24"/>
        </w:rPr>
        <w:t xml:space="preserve"> and next fiscal year</w:t>
      </w:r>
      <w:r w:rsidR="006A4260" w:rsidRPr="00423E62">
        <w:rPr>
          <w:color w:val="595959" w:themeColor="text1" w:themeTint="A6"/>
          <w:szCs w:val="24"/>
        </w:rPr>
        <w:t xml:space="preserve"> (FY</w:t>
      </w:r>
      <w:r w:rsidR="00A34302" w:rsidRPr="00423E62">
        <w:rPr>
          <w:color w:val="595959" w:themeColor="text1" w:themeTint="A6"/>
          <w:szCs w:val="24"/>
        </w:rPr>
        <w:t>20</w:t>
      </w:r>
      <w:r w:rsidR="006A4260" w:rsidRPr="00423E62">
        <w:rPr>
          <w:color w:val="595959" w:themeColor="text1" w:themeTint="A6"/>
          <w:szCs w:val="24"/>
        </w:rPr>
        <w:t>)</w:t>
      </w:r>
      <w:r w:rsidR="00FE168A" w:rsidRPr="00423E62">
        <w:rPr>
          <w:color w:val="595959" w:themeColor="text1" w:themeTint="A6"/>
          <w:szCs w:val="24"/>
        </w:rPr>
        <w:t>?</w:t>
      </w:r>
    </w:p>
    <w:p w14:paraId="735362FF" w14:textId="21EE010A" w:rsidR="00824989" w:rsidRPr="00423E62" w:rsidRDefault="00423E62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>
        <w:rPr>
          <w:color w:val="595959" w:themeColor="text1" w:themeTint="A6"/>
          <w:szCs w:val="24"/>
        </w:rPr>
        <w:t xml:space="preserve">Do you have project that could be a good fit for </w:t>
      </w:r>
      <w:r w:rsidR="00FE168A" w:rsidRPr="00423E62">
        <w:rPr>
          <w:color w:val="595959" w:themeColor="text1" w:themeTint="A6"/>
          <w:szCs w:val="24"/>
        </w:rPr>
        <w:t xml:space="preserve">the </w:t>
      </w:r>
      <w:r w:rsidR="00824989" w:rsidRPr="00423E62">
        <w:rPr>
          <w:color w:val="595959" w:themeColor="text1" w:themeTint="A6"/>
          <w:szCs w:val="24"/>
        </w:rPr>
        <w:t>AID</w:t>
      </w:r>
      <w:r w:rsidR="00FE168A" w:rsidRPr="00423E62">
        <w:rPr>
          <w:color w:val="595959" w:themeColor="text1" w:themeTint="A6"/>
          <w:szCs w:val="24"/>
        </w:rPr>
        <w:t xml:space="preserve"> Demonstration program (up to $1 Million for innovation added to project)</w:t>
      </w:r>
      <w:r>
        <w:rPr>
          <w:color w:val="595959" w:themeColor="text1" w:themeTint="A6"/>
          <w:szCs w:val="24"/>
        </w:rPr>
        <w:t>?</w:t>
      </w:r>
    </w:p>
    <w:p w14:paraId="25FC4467" w14:textId="3554D37A" w:rsidR="00C21289" w:rsidRPr="006A4260" w:rsidRDefault="00C21289" w:rsidP="004806D1">
      <w:pPr>
        <w:tabs>
          <w:tab w:val="left" w:pos="810"/>
          <w:tab w:val="left" w:pos="990"/>
          <w:tab w:val="left" w:pos="1350"/>
        </w:tabs>
        <w:spacing w:after="0"/>
        <w:rPr>
          <w:color w:val="595959" w:themeColor="text1" w:themeTint="A6"/>
          <w:szCs w:val="24"/>
          <w:highlight w:val="yellow"/>
        </w:rPr>
      </w:pPr>
    </w:p>
    <w:p w14:paraId="66FE770F" w14:textId="4179632D" w:rsidR="0094085F" w:rsidRPr="00423E62" w:rsidRDefault="00423E62" w:rsidP="004806D1">
      <w:pPr>
        <w:pStyle w:val="ListParagraph"/>
        <w:numPr>
          <w:ilvl w:val="0"/>
          <w:numId w:val="26"/>
        </w:numPr>
        <w:tabs>
          <w:tab w:val="left" w:pos="810"/>
          <w:tab w:val="left" w:pos="990"/>
          <w:tab w:val="left" w:pos="1350"/>
        </w:tabs>
        <w:spacing w:after="0" w:line="240" w:lineRule="auto"/>
        <w:ind w:left="630"/>
        <w:rPr>
          <w:color w:val="595959" w:themeColor="text1" w:themeTint="A6"/>
          <w:szCs w:val="24"/>
        </w:rPr>
      </w:pPr>
      <w:r>
        <w:rPr>
          <w:color w:val="595959" w:themeColor="text1" w:themeTint="A6"/>
          <w:szCs w:val="24"/>
        </w:rPr>
        <w:t>Share with each other h</w:t>
      </w:r>
      <w:r w:rsidRPr="00423E62">
        <w:rPr>
          <w:color w:val="595959" w:themeColor="text1" w:themeTint="A6"/>
          <w:szCs w:val="24"/>
        </w:rPr>
        <w:t>ow you</w:t>
      </w:r>
      <w:r>
        <w:rPr>
          <w:color w:val="595959" w:themeColor="text1" w:themeTint="A6"/>
          <w:szCs w:val="24"/>
        </w:rPr>
        <w:t xml:space="preserve"> and your organization</w:t>
      </w:r>
      <w:r w:rsidRPr="00423E62">
        <w:rPr>
          <w:color w:val="595959" w:themeColor="text1" w:themeTint="A6"/>
          <w:szCs w:val="24"/>
        </w:rPr>
        <w:t xml:space="preserve"> maintain “situational awareness</w:t>
      </w:r>
      <w:r>
        <w:rPr>
          <w:color w:val="595959" w:themeColor="text1" w:themeTint="A6"/>
          <w:szCs w:val="24"/>
        </w:rPr>
        <w:t xml:space="preserve">”.  </w:t>
      </w:r>
      <w:r w:rsidR="00824989" w:rsidRPr="006A4260">
        <w:rPr>
          <w:color w:val="595959" w:themeColor="text1" w:themeTint="A6"/>
          <w:szCs w:val="24"/>
        </w:rPr>
        <w:t>What ideas are you reading about that you are most excited about</w:t>
      </w:r>
      <w:r w:rsidR="00731FD2">
        <w:rPr>
          <w:color w:val="595959" w:themeColor="text1" w:themeTint="A6"/>
          <w:szCs w:val="24"/>
        </w:rPr>
        <w:t xml:space="preserve">?  </w:t>
      </w:r>
    </w:p>
    <w:p w14:paraId="37AB0619" w14:textId="77777777" w:rsidR="0094085F" w:rsidRPr="00423E62" w:rsidRDefault="00824989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 w:rsidRPr="006A4260">
        <w:rPr>
          <w:color w:val="595959" w:themeColor="text1" w:themeTint="A6"/>
          <w:szCs w:val="24"/>
        </w:rPr>
        <w:t xml:space="preserve">Will these address </w:t>
      </w:r>
      <w:r w:rsidR="006473D0">
        <w:rPr>
          <w:color w:val="595959" w:themeColor="text1" w:themeTint="A6"/>
          <w:szCs w:val="24"/>
        </w:rPr>
        <w:t>your biggest</w:t>
      </w:r>
      <w:r w:rsidRPr="006A4260">
        <w:rPr>
          <w:color w:val="595959" w:themeColor="text1" w:themeTint="A6"/>
          <w:szCs w:val="24"/>
        </w:rPr>
        <w:t xml:space="preserve"> challenge?  </w:t>
      </w:r>
    </w:p>
    <w:p w14:paraId="766AEE2B" w14:textId="77777777" w:rsidR="00423E62" w:rsidRPr="004806D1" w:rsidRDefault="006A4260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 w:rsidRPr="006A4260">
        <w:rPr>
          <w:color w:val="595959" w:themeColor="text1" w:themeTint="A6"/>
          <w:szCs w:val="24"/>
        </w:rPr>
        <w:t xml:space="preserve">How can </w:t>
      </w:r>
      <w:r w:rsidR="00731FD2">
        <w:rPr>
          <w:color w:val="595959" w:themeColor="text1" w:themeTint="A6"/>
          <w:szCs w:val="24"/>
        </w:rPr>
        <w:t>the STIC help</w:t>
      </w:r>
      <w:r w:rsidR="00824989" w:rsidRPr="006A4260">
        <w:rPr>
          <w:color w:val="595959" w:themeColor="text1" w:themeTint="A6"/>
          <w:szCs w:val="24"/>
        </w:rPr>
        <w:t xml:space="preserve"> get ready for these new ideas?</w:t>
      </w:r>
    </w:p>
    <w:p w14:paraId="0DF55FD3" w14:textId="36BFC810" w:rsidR="006A4260" w:rsidRPr="004806D1" w:rsidRDefault="00802390" w:rsidP="004806D1">
      <w:pPr>
        <w:pStyle w:val="ListParagraph"/>
        <w:numPr>
          <w:ilvl w:val="1"/>
          <w:numId w:val="33"/>
        </w:numPr>
        <w:tabs>
          <w:tab w:val="left" w:pos="810"/>
          <w:tab w:val="left" w:pos="990"/>
        </w:tabs>
        <w:spacing w:after="0" w:line="259" w:lineRule="auto"/>
        <w:ind w:left="1440" w:hanging="540"/>
        <w:rPr>
          <w:color w:val="595959" w:themeColor="text1" w:themeTint="A6"/>
          <w:szCs w:val="24"/>
        </w:rPr>
      </w:pPr>
      <w:r w:rsidRPr="00423E62">
        <w:rPr>
          <w:color w:val="595959" w:themeColor="text1" w:themeTint="A6"/>
          <w:szCs w:val="24"/>
        </w:rPr>
        <w:t>Have you considered meeting or communicating with neighboring STICs</w:t>
      </w:r>
      <w:r w:rsidR="00731FD2" w:rsidRPr="00423E62">
        <w:rPr>
          <w:color w:val="595959" w:themeColor="text1" w:themeTint="A6"/>
          <w:szCs w:val="24"/>
        </w:rPr>
        <w:t xml:space="preserve"> to see if they are having a similar challenge / or found a solution</w:t>
      </w:r>
      <w:r w:rsidRPr="00423E62">
        <w:rPr>
          <w:color w:val="595959" w:themeColor="text1" w:themeTint="A6"/>
          <w:szCs w:val="24"/>
        </w:rPr>
        <w:t>?</w:t>
      </w:r>
      <w:bookmarkEnd w:id="2"/>
    </w:p>
    <w:sectPr w:rsidR="006A4260" w:rsidRPr="004806D1" w:rsidSect="00A40C09">
      <w:headerReference w:type="default" r:id="rId10"/>
      <w:footerReference w:type="first" r:id="rId11"/>
      <w:pgSz w:w="12240" w:h="15840"/>
      <w:pgMar w:top="1080" w:right="1080" w:bottom="1224" w:left="1260" w:header="504" w:footer="12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ED615" w14:textId="77777777" w:rsidR="00532B2B" w:rsidRDefault="00532B2B" w:rsidP="00A70765">
      <w:pPr>
        <w:spacing w:after="0" w:line="240" w:lineRule="auto"/>
      </w:pPr>
      <w:r>
        <w:separator/>
      </w:r>
    </w:p>
  </w:endnote>
  <w:endnote w:type="continuationSeparator" w:id="0">
    <w:p w14:paraId="1432AC3D" w14:textId="77777777" w:rsidR="00532B2B" w:rsidRDefault="00532B2B" w:rsidP="00A7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4D90" w14:textId="60348642" w:rsidR="00E77D4E" w:rsidRPr="003B4731" w:rsidRDefault="00A030EB" w:rsidP="00143727">
    <w:pPr>
      <w:pStyle w:val="Footer"/>
      <w:spacing w:after="0"/>
      <w:jc w:val="right"/>
      <w:rPr>
        <w:color w:val="7F7F7F" w:themeColor="text1" w:themeTint="80"/>
        <w:sz w:val="14"/>
        <w:szCs w:val="14"/>
      </w:rPr>
    </w:pPr>
    <w:r>
      <w:rPr>
        <w:b/>
        <w:noProof/>
        <w:color w:val="15284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808814" wp14:editId="5A0F6C0A">
              <wp:simplePos x="0" y="0"/>
              <wp:positionH relativeFrom="column">
                <wp:posOffset>-457200</wp:posOffset>
              </wp:positionH>
              <wp:positionV relativeFrom="paragraph">
                <wp:posOffset>923290</wp:posOffset>
              </wp:positionV>
              <wp:extent cx="6858000" cy="0"/>
              <wp:effectExtent l="19050" t="19050" r="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D1766" id="Line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2.7pt" to="7in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" strokecolor="#7030a0" strokeweight="3pt"/>
          </w:pict>
        </mc:Fallback>
      </mc:AlternateContent>
    </w:r>
    <w:r w:rsidR="00143727">
      <w:rPr>
        <w:noProof/>
        <w:color w:val="7F7F7F" w:themeColor="text1" w:themeTint="80"/>
        <w:sz w:val="14"/>
        <w:szCs w:val="14"/>
      </w:rPr>
      <w:drawing>
        <wp:inline distT="0" distB="0" distL="0" distR="0" wp14:anchorId="71E316EE" wp14:editId="2367594C">
          <wp:extent cx="1713442" cy="68855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DOT FHW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442" cy="68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18C0" w14:textId="77777777" w:rsidR="00532B2B" w:rsidRDefault="00532B2B" w:rsidP="00A70765">
      <w:pPr>
        <w:spacing w:after="0" w:line="240" w:lineRule="auto"/>
      </w:pPr>
      <w:r>
        <w:separator/>
      </w:r>
    </w:p>
  </w:footnote>
  <w:footnote w:type="continuationSeparator" w:id="0">
    <w:p w14:paraId="780AC2CE" w14:textId="77777777" w:rsidR="00532B2B" w:rsidRDefault="00532B2B" w:rsidP="00A7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80D8" w14:textId="77777777" w:rsidR="003B4731" w:rsidRPr="00E77D4E" w:rsidRDefault="003B4731" w:rsidP="00E77D4E">
    <w:pPr>
      <w:pStyle w:val="Header"/>
      <w:jc w:val="right"/>
      <w:rPr>
        <w:b/>
        <w:color w:val="648C1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820"/>
    <w:multiLevelType w:val="hybridMultilevel"/>
    <w:tmpl w:val="2FBE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2041"/>
    <w:multiLevelType w:val="hybridMultilevel"/>
    <w:tmpl w:val="901AB4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57B92"/>
    <w:multiLevelType w:val="hybridMultilevel"/>
    <w:tmpl w:val="DE4C8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26B08"/>
    <w:multiLevelType w:val="hybridMultilevel"/>
    <w:tmpl w:val="AA80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7473"/>
    <w:multiLevelType w:val="multilevel"/>
    <w:tmpl w:val="7136B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33C9"/>
    <w:multiLevelType w:val="hybridMultilevel"/>
    <w:tmpl w:val="B7D62AA0"/>
    <w:lvl w:ilvl="0" w:tplc="19D8F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8C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20649"/>
    <w:multiLevelType w:val="multilevel"/>
    <w:tmpl w:val="D2AE0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3BE"/>
    <w:multiLevelType w:val="hybridMultilevel"/>
    <w:tmpl w:val="BC44F1E8"/>
    <w:lvl w:ilvl="0" w:tplc="B6AEE2F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3528"/>
    <w:multiLevelType w:val="hybridMultilevel"/>
    <w:tmpl w:val="E87C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C2A89"/>
    <w:multiLevelType w:val="hybridMultilevel"/>
    <w:tmpl w:val="D4C62E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676211"/>
    <w:multiLevelType w:val="hybridMultilevel"/>
    <w:tmpl w:val="D63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F3B9B"/>
    <w:multiLevelType w:val="hybridMultilevel"/>
    <w:tmpl w:val="9536A624"/>
    <w:lvl w:ilvl="0" w:tplc="96FA6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41C8E">
      <w:numFmt w:val="bullet"/>
      <w:lvlText w:val="-"/>
      <w:lvlJc w:val="left"/>
      <w:pPr>
        <w:ind w:left="3600" w:hanging="360"/>
      </w:pPr>
      <w:rPr>
        <w:rFonts w:ascii="Century Gothic" w:eastAsiaTheme="minorHAnsi" w:hAnsi="Century Gothic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C17A7"/>
    <w:multiLevelType w:val="hybridMultilevel"/>
    <w:tmpl w:val="C1F8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0EA3"/>
    <w:multiLevelType w:val="hybridMultilevel"/>
    <w:tmpl w:val="50C2B06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3A480C56"/>
    <w:multiLevelType w:val="hybridMultilevel"/>
    <w:tmpl w:val="7880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4E4C"/>
    <w:multiLevelType w:val="multilevel"/>
    <w:tmpl w:val="0082E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55EE7"/>
    <w:multiLevelType w:val="hybridMultilevel"/>
    <w:tmpl w:val="1046B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370DE"/>
    <w:multiLevelType w:val="hybridMultilevel"/>
    <w:tmpl w:val="6316B03E"/>
    <w:lvl w:ilvl="0" w:tplc="04090019">
      <w:start w:val="1"/>
      <w:numFmt w:val="lowerLetter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50150794"/>
    <w:multiLevelType w:val="hybridMultilevel"/>
    <w:tmpl w:val="D2AE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965C5"/>
    <w:multiLevelType w:val="hybridMultilevel"/>
    <w:tmpl w:val="0082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152B5"/>
    <w:multiLevelType w:val="hybridMultilevel"/>
    <w:tmpl w:val="6C02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724A4"/>
    <w:multiLevelType w:val="hybridMultilevel"/>
    <w:tmpl w:val="D1704FD8"/>
    <w:lvl w:ilvl="0" w:tplc="3B241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8C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71C6C"/>
    <w:multiLevelType w:val="multilevel"/>
    <w:tmpl w:val="E96C6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A4B31"/>
    <w:multiLevelType w:val="hybridMultilevel"/>
    <w:tmpl w:val="F7AAE4F2"/>
    <w:lvl w:ilvl="0" w:tplc="48BCBF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10878"/>
    <w:multiLevelType w:val="hybridMultilevel"/>
    <w:tmpl w:val="3910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A2E0F"/>
    <w:multiLevelType w:val="hybridMultilevel"/>
    <w:tmpl w:val="71122B3C"/>
    <w:lvl w:ilvl="0" w:tplc="DA4C2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003E"/>
    <w:multiLevelType w:val="hybridMultilevel"/>
    <w:tmpl w:val="F4761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B4F17"/>
    <w:multiLevelType w:val="hybridMultilevel"/>
    <w:tmpl w:val="1E2A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D628D"/>
    <w:multiLevelType w:val="hybridMultilevel"/>
    <w:tmpl w:val="01DE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1E8B"/>
    <w:multiLevelType w:val="hybridMultilevel"/>
    <w:tmpl w:val="C478C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C8181D"/>
    <w:multiLevelType w:val="hybridMultilevel"/>
    <w:tmpl w:val="7136BA80"/>
    <w:lvl w:ilvl="0" w:tplc="B6928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833B4"/>
    <w:multiLevelType w:val="hybridMultilevel"/>
    <w:tmpl w:val="9822F3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AE620E"/>
    <w:multiLevelType w:val="hybridMultilevel"/>
    <w:tmpl w:val="F570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689B"/>
    <w:multiLevelType w:val="hybridMultilevel"/>
    <w:tmpl w:val="916C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18"/>
  </w:num>
  <w:num w:numId="5">
    <w:abstractNumId w:val="15"/>
  </w:num>
  <w:num w:numId="6">
    <w:abstractNumId w:val="5"/>
  </w:num>
  <w:num w:numId="7">
    <w:abstractNumId w:val="6"/>
  </w:num>
  <w:num w:numId="8">
    <w:abstractNumId w:val="21"/>
  </w:num>
  <w:num w:numId="9">
    <w:abstractNumId w:val="14"/>
  </w:num>
  <w:num w:numId="10">
    <w:abstractNumId w:val="33"/>
  </w:num>
  <w:num w:numId="11">
    <w:abstractNumId w:val="32"/>
  </w:num>
  <w:num w:numId="12">
    <w:abstractNumId w:val="29"/>
  </w:num>
  <w:num w:numId="13">
    <w:abstractNumId w:val="24"/>
  </w:num>
  <w:num w:numId="14">
    <w:abstractNumId w:val="20"/>
  </w:num>
  <w:num w:numId="15">
    <w:abstractNumId w:val="0"/>
  </w:num>
  <w:num w:numId="16">
    <w:abstractNumId w:val="27"/>
  </w:num>
  <w:num w:numId="17">
    <w:abstractNumId w:val="25"/>
  </w:num>
  <w:num w:numId="18">
    <w:abstractNumId w:val="16"/>
  </w:num>
  <w:num w:numId="19">
    <w:abstractNumId w:val="12"/>
  </w:num>
  <w:num w:numId="20">
    <w:abstractNumId w:val="30"/>
  </w:num>
  <w:num w:numId="21">
    <w:abstractNumId w:val="4"/>
  </w:num>
  <w:num w:numId="22">
    <w:abstractNumId w:val="11"/>
  </w:num>
  <w:num w:numId="23">
    <w:abstractNumId w:val="22"/>
  </w:num>
  <w:num w:numId="24">
    <w:abstractNumId w:val="28"/>
  </w:num>
  <w:num w:numId="25">
    <w:abstractNumId w:val="26"/>
  </w:num>
  <w:num w:numId="26">
    <w:abstractNumId w:val="1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2"/>
  </w:num>
  <w:num w:numId="33">
    <w:abstractNumId w:val="31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65"/>
    <w:rsid w:val="000031E2"/>
    <w:rsid w:val="00004CB5"/>
    <w:rsid w:val="00016B53"/>
    <w:rsid w:val="0003216C"/>
    <w:rsid w:val="00042EDE"/>
    <w:rsid w:val="00054149"/>
    <w:rsid w:val="00066BC7"/>
    <w:rsid w:val="00081C84"/>
    <w:rsid w:val="000855ED"/>
    <w:rsid w:val="00085942"/>
    <w:rsid w:val="000A0402"/>
    <w:rsid w:val="000A6BFA"/>
    <w:rsid w:val="000D1B9D"/>
    <w:rsid w:val="000D4CF0"/>
    <w:rsid w:val="000D6523"/>
    <w:rsid w:val="000F0B09"/>
    <w:rsid w:val="000F5F83"/>
    <w:rsid w:val="00134607"/>
    <w:rsid w:val="001425BA"/>
    <w:rsid w:val="00143727"/>
    <w:rsid w:val="001516D1"/>
    <w:rsid w:val="001753A3"/>
    <w:rsid w:val="00183290"/>
    <w:rsid w:val="001B1721"/>
    <w:rsid w:val="001C54E7"/>
    <w:rsid w:val="001C6870"/>
    <w:rsid w:val="001E60B9"/>
    <w:rsid w:val="001E650E"/>
    <w:rsid w:val="002410F5"/>
    <w:rsid w:val="00245475"/>
    <w:rsid w:val="00247734"/>
    <w:rsid w:val="002570FC"/>
    <w:rsid w:val="002616ED"/>
    <w:rsid w:val="002805F6"/>
    <w:rsid w:val="0028247C"/>
    <w:rsid w:val="00287956"/>
    <w:rsid w:val="00295570"/>
    <w:rsid w:val="002B190D"/>
    <w:rsid w:val="002B4316"/>
    <w:rsid w:val="002B7894"/>
    <w:rsid w:val="002C1E2A"/>
    <w:rsid w:val="002C22A2"/>
    <w:rsid w:val="002D5FF5"/>
    <w:rsid w:val="002E4C44"/>
    <w:rsid w:val="002F724E"/>
    <w:rsid w:val="00300C36"/>
    <w:rsid w:val="00307501"/>
    <w:rsid w:val="0031065D"/>
    <w:rsid w:val="00314BDC"/>
    <w:rsid w:val="00320951"/>
    <w:rsid w:val="00321629"/>
    <w:rsid w:val="00336463"/>
    <w:rsid w:val="003364B7"/>
    <w:rsid w:val="00341C9B"/>
    <w:rsid w:val="00344FF9"/>
    <w:rsid w:val="003525F3"/>
    <w:rsid w:val="00364C47"/>
    <w:rsid w:val="00383277"/>
    <w:rsid w:val="00384E71"/>
    <w:rsid w:val="003A2059"/>
    <w:rsid w:val="003A2C94"/>
    <w:rsid w:val="003A56CF"/>
    <w:rsid w:val="003B4731"/>
    <w:rsid w:val="003C0C0E"/>
    <w:rsid w:val="003D5826"/>
    <w:rsid w:val="003F39C1"/>
    <w:rsid w:val="003F7126"/>
    <w:rsid w:val="00400811"/>
    <w:rsid w:val="00400DEC"/>
    <w:rsid w:val="004162A6"/>
    <w:rsid w:val="00423E62"/>
    <w:rsid w:val="00430A21"/>
    <w:rsid w:val="004317A1"/>
    <w:rsid w:val="00434D3B"/>
    <w:rsid w:val="00435F04"/>
    <w:rsid w:val="00453D93"/>
    <w:rsid w:val="004603BF"/>
    <w:rsid w:val="0046126C"/>
    <w:rsid w:val="00463C34"/>
    <w:rsid w:val="004722D2"/>
    <w:rsid w:val="00473B20"/>
    <w:rsid w:val="004806D1"/>
    <w:rsid w:val="00492E88"/>
    <w:rsid w:val="004C4E1F"/>
    <w:rsid w:val="004C6728"/>
    <w:rsid w:val="004D63BB"/>
    <w:rsid w:val="00500148"/>
    <w:rsid w:val="00532B2B"/>
    <w:rsid w:val="0053726F"/>
    <w:rsid w:val="00537732"/>
    <w:rsid w:val="00537F8D"/>
    <w:rsid w:val="005514F9"/>
    <w:rsid w:val="00566BD1"/>
    <w:rsid w:val="0057418A"/>
    <w:rsid w:val="00574D2F"/>
    <w:rsid w:val="0058535D"/>
    <w:rsid w:val="00595797"/>
    <w:rsid w:val="005B3DF3"/>
    <w:rsid w:val="005C74DF"/>
    <w:rsid w:val="005F501F"/>
    <w:rsid w:val="00600BFF"/>
    <w:rsid w:val="00600EBB"/>
    <w:rsid w:val="006170EC"/>
    <w:rsid w:val="0063197D"/>
    <w:rsid w:val="0064608E"/>
    <w:rsid w:val="006473D0"/>
    <w:rsid w:val="00647C36"/>
    <w:rsid w:val="00665E07"/>
    <w:rsid w:val="006759AE"/>
    <w:rsid w:val="00680269"/>
    <w:rsid w:val="006802D2"/>
    <w:rsid w:val="00687AC1"/>
    <w:rsid w:val="006A05B6"/>
    <w:rsid w:val="006A4260"/>
    <w:rsid w:val="006A627E"/>
    <w:rsid w:val="006A7CBA"/>
    <w:rsid w:val="006B1659"/>
    <w:rsid w:val="006B7363"/>
    <w:rsid w:val="006C7B28"/>
    <w:rsid w:val="006D5046"/>
    <w:rsid w:val="006E61E0"/>
    <w:rsid w:val="00706CE0"/>
    <w:rsid w:val="00714DAA"/>
    <w:rsid w:val="00731FD2"/>
    <w:rsid w:val="0073311B"/>
    <w:rsid w:val="00754AAC"/>
    <w:rsid w:val="007674E0"/>
    <w:rsid w:val="00796B31"/>
    <w:rsid w:val="007A0E15"/>
    <w:rsid w:val="007A380D"/>
    <w:rsid w:val="007B36D1"/>
    <w:rsid w:val="007C13FA"/>
    <w:rsid w:val="007D1B45"/>
    <w:rsid w:val="007D349E"/>
    <w:rsid w:val="007F2631"/>
    <w:rsid w:val="007F49FF"/>
    <w:rsid w:val="007F79C5"/>
    <w:rsid w:val="00802390"/>
    <w:rsid w:val="00820876"/>
    <w:rsid w:val="00824881"/>
    <w:rsid w:val="00824989"/>
    <w:rsid w:val="0085574A"/>
    <w:rsid w:val="00857733"/>
    <w:rsid w:val="00861213"/>
    <w:rsid w:val="008A2109"/>
    <w:rsid w:val="008A69CE"/>
    <w:rsid w:val="008A75B2"/>
    <w:rsid w:val="008B20D4"/>
    <w:rsid w:val="008B541C"/>
    <w:rsid w:val="008C6660"/>
    <w:rsid w:val="008D058A"/>
    <w:rsid w:val="008D28FC"/>
    <w:rsid w:val="008D5ED3"/>
    <w:rsid w:val="008D7234"/>
    <w:rsid w:val="008E1483"/>
    <w:rsid w:val="008E2F8A"/>
    <w:rsid w:val="008E79FA"/>
    <w:rsid w:val="008F2DE3"/>
    <w:rsid w:val="00902F5B"/>
    <w:rsid w:val="00911F2C"/>
    <w:rsid w:val="0091326F"/>
    <w:rsid w:val="00916548"/>
    <w:rsid w:val="009220D5"/>
    <w:rsid w:val="0094085F"/>
    <w:rsid w:val="009446CD"/>
    <w:rsid w:val="00946DF1"/>
    <w:rsid w:val="009471E7"/>
    <w:rsid w:val="009557A1"/>
    <w:rsid w:val="009561A4"/>
    <w:rsid w:val="00985818"/>
    <w:rsid w:val="009A3F2B"/>
    <w:rsid w:val="009B412F"/>
    <w:rsid w:val="009C3868"/>
    <w:rsid w:val="009F7415"/>
    <w:rsid w:val="00A00181"/>
    <w:rsid w:val="00A030EB"/>
    <w:rsid w:val="00A25398"/>
    <w:rsid w:val="00A25B20"/>
    <w:rsid w:val="00A330E1"/>
    <w:rsid w:val="00A34302"/>
    <w:rsid w:val="00A40C09"/>
    <w:rsid w:val="00A43432"/>
    <w:rsid w:val="00A4685E"/>
    <w:rsid w:val="00A70765"/>
    <w:rsid w:val="00A7376E"/>
    <w:rsid w:val="00A77201"/>
    <w:rsid w:val="00A93FEB"/>
    <w:rsid w:val="00AA5A34"/>
    <w:rsid w:val="00AB49C5"/>
    <w:rsid w:val="00AB55A6"/>
    <w:rsid w:val="00AB6BB6"/>
    <w:rsid w:val="00AB7C91"/>
    <w:rsid w:val="00AF43F9"/>
    <w:rsid w:val="00AF4F36"/>
    <w:rsid w:val="00AF536E"/>
    <w:rsid w:val="00B00BB9"/>
    <w:rsid w:val="00B05DF9"/>
    <w:rsid w:val="00B162D4"/>
    <w:rsid w:val="00B234E0"/>
    <w:rsid w:val="00B32B9A"/>
    <w:rsid w:val="00B34CBC"/>
    <w:rsid w:val="00B41FD9"/>
    <w:rsid w:val="00B5195A"/>
    <w:rsid w:val="00B52B0A"/>
    <w:rsid w:val="00B56FFF"/>
    <w:rsid w:val="00B64E24"/>
    <w:rsid w:val="00B80270"/>
    <w:rsid w:val="00B84505"/>
    <w:rsid w:val="00BC53A7"/>
    <w:rsid w:val="00BE562F"/>
    <w:rsid w:val="00BF2F2D"/>
    <w:rsid w:val="00C07B9A"/>
    <w:rsid w:val="00C21289"/>
    <w:rsid w:val="00C21C16"/>
    <w:rsid w:val="00C23307"/>
    <w:rsid w:val="00C34256"/>
    <w:rsid w:val="00C45F98"/>
    <w:rsid w:val="00C47F84"/>
    <w:rsid w:val="00C53ACE"/>
    <w:rsid w:val="00CA0F2F"/>
    <w:rsid w:val="00CB0E85"/>
    <w:rsid w:val="00CB451A"/>
    <w:rsid w:val="00CB5FB2"/>
    <w:rsid w:val="00CD35ED"/>
    <w:rsid w:val="00CD6D91"/>
    <w:rsid w:val="00CF40A1"/>
    <w:rsid w:val="00CF726C"/>
    <w:rsid w:val="00CF7901"/>
    <w:rsid w:val="00CF7F45"/>
    <w:rsid w:val="00D116D1"/>
    <w:rsid w:val="00D53E96"/>
    <w:rsid w:val="00D560E9"/>
    <w:rsid w:val="00D65979"/>
    <w:rsid w:val="00D664D0"/>
    <w:rsid w:val="00D722B1"/>
    <w:rsid w:val="00D747E9"/>
    <w:rsid w:val="00D777B7"/>
    <w:rsid w:val="00D8106F"/>
    <w:rsid w:val="00D9225D"/>
    <w:rsid w:val="00DA044D"/>
    <w:rsid w:val="00DB39AB"/>
    <w:rsid w:val="00DB6468"/>
    <w:rsid w:val="00DD6263"/>
    <w:rsid w:val="00DE0FF0"/>
    <w:rsid w:val="00DF1330"/>
    <w:rsid w:val="00DF7AF9"/>
    <w:rsid w:val="00E04137"/>
    <w:rsid w:val="00E11D94"/>
    <w:rsid w:val="00E14968"/>
    <w:rsid w:val="00E20A44"/>
    <w:rsid w:val="00E359DC"/>
    <w:rsid w:val="00E37C77"/>
    <w:rsid w:val="00E5074B"/>
    <w:rsid w:val="00E520FB"/>
    <w:rsid w:val="00E603AD"/>
    <w:rsid w:val="00E604F4"/>
    <w:rsid w:val="00E73689"/>
    <w:rsid w:val="00E746D6"/>
    <w:rsid w:val="00E77CBC"/>
    <w:rsid w:val="00E77D4E"/>
    <w:rsid w:val="00E8302D"/>
    <w:rsid w:val="00E9200D"/>
    <w:rsid w:val="00E9568E"/>
    <w:rsid w:val="00E95C7D"/>
    <w:rsid w:val="00E96668"/>
    <w:rsid w:val="00EC219A"/>
    <w:rsid w:val="00EC4ADF"/>
    <w:rsid w:val="00EC70ED"/>
    <w:rsid w:val="00EF5015"/>
    <w:rsid w:val="00EF5E58"/>
    <w:rsid w:val="00EF5EC0"/>
    <w:rsid w:val="00F17F5E"/>
    <w:rsid w:val="00F3230D"/>
    <w:rsid w:val="00F352C9"/>
    <w:rsid w:val="00F43462"/>
    <w:rsid w:val="00F438BD"/>
    <w:rsid w:val="00F45D85"/>
    <w:rsid w:val="00F50C60"/>
    <w:rsid w:val="00F7586E"/>
    <w:rsid w:val="00F83E7C"/>
    <w:rsid w:val="00FA2262"/>
    <w:rsid w:val="00FB392D"/>
    <w:rsid w:val="00FD0F6A"/>
    <w:rsid w:val="00FD7015"/>
    <w:rsid w:val="00FE168A"/>
    <w:rsid w:val="00FF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31F5A2F0"/>
  <w15:docId w15:val="{101AF05D-39B8-4834-BA88-C90C4140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765"/>
    <w:pPr>
      <w:spacing w:after="200" w:line="276" w:lineRule="auto"/>
    </w:pPr>
    <w:rPr>
      <w:rFonts w:ascii="Century Gothic" w:eastAsiaTheme="minorHAnsi" w:hAnsi="Century Gothi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765"/>
    <w:pPr>
      <w:outlineLvl w:val="1"/>
    </w:pPr>
    <w:rPr>
      <w:b/>
      <w:noProof/>
      <w:color w:val="648C1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765"/>
  </w:style>
  <w:style w:type="paragraph" w:styleId="Footer">
    <w:name w:val="footer"/>
    <w:basedOn w:val="Normal"/>
    <w:link w:val="FooterChar"/>
    <w:uiPriority w:val="99"/>
    <w:unhideWhenUsed/>
    <w:rsid w:val="00A70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765"/>
  </w:style>
  <w:style w:type="paragraph" w:styleId="BalloonText">
    <w:name w:val="Balloon Text"/>
    <w:basedOn w:val="Normal"/>
    <w:link w:val="BalloonTextChar"/>
    <w:uiPriority w:val="99"/>
    <w:semiHidden/>
    <w:unhideWhenUsed/>
    <w:rsid w:val="00A707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7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70765"/>
    <w:rPr>
      <w:rFonts w:ascii="Century Gothic" w:eastAsiaTheme="minorHAnsi" w:hAnsi="Century Gothic"/>
      <w:b/>
      <w:noProof/>
      <w:color w:val="648C1A"/>
    </w:rPr>
  </w:style>
  <w:style w:type="paragraph" w:styleId="ListParagraph">
    <w:name w:val="List Paragraph"/>
    <w:basedOn w:val="Normal"/>
    <w:uiPriority w:val="34"/>
    <w:qFormat/>
    <w:rsid w:val="000D1B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46CD"/>
    <w:rPr>
      <w:b/>
      <w:bCs/>
    </w:rPr>
  </w:style>
  <w:style w:type="character" w:styleId="Hyperlink">
    <w:name w:val="Hyperlink"/>
    <w:basedOn w:val="DefaultParagraphFont"/>
    <w:uiPriority w:val="99"/>
    <w:unhideWhenUsed/>
    <w:rsid w:val="00944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72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5E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5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5EC0"/>
    <w:rPr>
      <w:rFonts w:ascii="Century Gothic" w:eastAsiaTheme="minorHAnsi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5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5EC0"/>
    <w:rPr>
      <w:rFonts w:ascii="Century Gothic" w:eastAsiaTheme="minorHAnsi" w:hAnsi="Century Gothic"/>
      <w:b/>
      <w:bCs/>
      <w:sz w:val="20"/>
      <w:szCs w:val="20"/>
    </w:rPr>
  </w:style>
  <w:style w:type="paragraph" w:customStyle="1" w:styleId="Default">
    <w:name w:val="Default"/>
    <w:rsid w:val="00EF5EC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semiHidden/>
    <w:rsid w:val="00295570"/>
    <w:rPr>
      <w:rFonts w:ascii="Century Gothic" w:eastAsiaTheme="minorHAnsi" w:hAnsi="Century Gothic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162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Lowry@dot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enndot.gov/about-us/StateTransportationInnovationCouncil/Pages/defaul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Walker</dc:creator>
  <cp:lastModifiedBy>Lowry, Sara (FHWA)</cp:lastModifiedBy>
  <cp:revision>26</cp:revision>
  <cp:lastPrinted>2015-04-02T13:36:00Z</cp:lastPrinted>
  <dcterms:created xsi:type="dcterms:W3CDTF">2019-01-29T19:31:00Z</dcterms:created>
  <dcterms:modified xsi:type="dcterms:W3CDTF">2019-04-04T18:44:00Z</dcterms:modified>
</cp:coreProperties>
</file>